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495" w:rsidRDefault="00577495" w:rsidP="00577495">
      <w:pPr>
        <w:numPr>
          <w:ilvl w:val="0"/>
          <w:numId w:val="1"/>
        </w:numPr>
        <w:spacing w:line="276" w:lineRule="auto"/>
        <w:jc w:val="both"/>
        <w:rPr>
          <w:rFonts w:ascii="Arial" w:hAnsi="Arial" w:cs="Arial"/>
          <w:b/>
        </w:rPr>
      </w:pPr>
      <w:r>
        <w:rPr>
          <w:rFonts w:ascii="Arial" w:hAnsi="Arial" w:cs="Arial"/>
          <w:b/>
        </w:rPr>
        <w:t>Părţile contractante</w:t>
      </w:r>
    </w:p>
    <w:p w:rsidR="00577495" w:rsidRDefault="00577495" w:rsidP="00577495">
      <w:pPr>
        <w:spacing w:line="276" w:lineRule="auto"/>
        <w:jc w:val="both"/>
        <w:rPr>
          <w:rFonts w:ascii="Arial" w:hAnsi="Arial" w:cs="Arial"/>
        </w:rPr>
      </w:pPr>
    </w:p>
    <w:p w:rsidR="00577495" w:rsidRDefault="00577495" w:rsidP="00577495">
      <w:pPr>
        <w:spacing w:line="276" w:lineRule="auto"/>
        <w:jc w:val="both"/>
        <w:rPr>
          <w:rFonts w:ascii="Arial" w:hAnsi="Arial" w:cs="Arial"/>
        </w:rPr>
      </w:pPr>
      <w:r>
        <w:rPr>
          <w:rFonts w:ascii="Arial" w:hAnsi="Arial" w:cs="Arial"/>
        </w:rPr>
        <w:t xml:space="preserve">Intre </w:t>
      </w:r>
      <w:r>
        <w:rPr>
          <w:rFonts w:ascii="Arial" w:hAnsi="Arial" w:cs="Arial"/>
          <w:b/>
        </w:rPr>
        <w:t>ELECTRIC PLANNERS S.R.L.</w:t>
      </w:r>
      <w:r>
        <w:rPr>
          <w:rFonts w:ascii="Arial" w:hAnsi="Arial" w:cs="Arial"/>
        </w:rPr>
        <w:t xml:space="preserve">, reprezentată legal prin Catalin-Alexandru CRACIUN, administrator, cu sediul în Bucuresti, str. Praga, nr.3, subsol 1, birou nr.4, sector 1, cod poştal 011801, telefon 021/303.54.36, fax 021/303.54.09, cod fiscal RO 34558843, înscrisă în Registrul Comerţului la nr.J40/6308/2015, cont virament nr. RO72OTPV110000942674RO01, deschis la OTP BANK- SMB, denumită </w:t>
      </w:r>
      <w:r>
        <w:rPr>
          <w:rFonts w:ascii="Arial" w:hAnsi="Arial" w:cs="Arial"/>
          <w:i/>
        </w:rPr>
        <w:t>furnizor</w:t>
      </w:r>
      <w:r>
        <w:rPr>
          <w:rFonts w:ascii="Arial" w:hAnsi="Arial" w:cs="Arial"/>
        </w:rPr>
        <w:t xml:space="preserve">, având calitatea de </w:t>
      </w:r>
      <w:r>
        <w:rPr>
          <w:rFonts w:ascii="Arial" w:hAnsi="Arial" w:cs="Arial"/>
          <w:i/>
        </w:rPr>
        <w:t>vânzător</w:t>
      </w:r>
      <w:r>
        <w:rPr>
          <w:rFonts w:ascii="Arial" w:hAnsi="Arial" w:cs="Arial"/>
        </w:rPr>
        <w:t xml:space="preserve">, pe de o parte, </w:t>
      </w:r>
    </w:p>
    <w:p w:rsidR="00577495" w:rsidRDefault="00577495" w:rsidP="00577495">
      <w:pPr>
        <w:spacing w:line="276" w:lineRule="auto"/>
        <w:jc w:val="both"/>
        <w:rPr>
          <w:rFonts w:ascii="Arial" w:hAnsi="Arial" w:cs="Arial"/>
        </w:rPr>
      </w:pPr>
      <w:r>
        <w:rPr>
          <w:rFonts w:ascii="Arial" w:hAnsi="Arial" w:cs="Arial"/>
        </w:rPr>
        <w:t>Şi</w:t>
      </w:r>
    </w:p>
    <w:p w:rsidR="00577495" w:rsidRDefault="00577495" w:rsidP="00577495">
      <w:pPr>
        <w:pStyle w:val="BodyText"/>
        <w:jc w:val="both"/>
        <w:rPr>
          <w:rFonts w:ascii="Arial" w:hAnsi="Arial" w:cs="Arial"/>
        </w:rPr>
      </w:pPr>
      <w:r>
        <w:rPr>
          <w:rFonts w:ascii="Arial" w:hAnsi="Arial" w:cs="Arial"/>
          <w:b/>
          <w:bCs/>
          <w:iCs/>
          <w:lang w:val="it-IT"/>
        </w:rPr>
        <w:t>.........................................</w:t>
      </w:r>
      <w:r w:rsidRPr="002F257B">
        <w:rPr>
          <w:rFonts w:ascii="Arial" w:hAnsi="Arial" w:cs="Arial"/>
          <w:bCs/>
          <w:iCs/>
          <w:lang w:val="it-IT"/>
        </w:rPr>
        <w:t xml:space="preserve"> cu sediul in </w:t>
      </w:r>
      <w:r>
        <w:rPr>
          <w:rFonts w:ascii="Arial" w:hAnsi="Arial" w:cs="Arial"/>
          <w:bCs/>
          <w:iCs/>
          <w:lang w:val="it-IT"/>
        </w:rPr>
        <w:t>...................</w:t>
      </w:r>
      <w:r w:rsidRPr="002F257B">
        <w:rPr>
          <w:rFonts w:ascii="Arial" w:hAnsi="Arial" w:cs="Arial"/>
          <w:bCs/>
          <w:iCs/>
          <w:lang w:val="it-IT"/>
        </w:rPr>
        <w:t>, str.</w:t>
      </w:r>
      <w:r>
        <w:rPr>
          <w:rFonts w:ascii="Arial" w:hAnsi="Arial" w:cs="Arial"/>
          <w:bCs/>
          <w:iCs/>
          <w:lang w:val="it-IT"/>
        </w:rPr>
        <w:t>...................</w:t>
      </w:r>
      <w:r w:rsidRPr="002F257B">
        <w:rPr>
          <w:rFonts w:ascii="Arial" w:hAnsi="Arial" w:cs="Arial"/>
          <w:bCs/>
          <w:iCs/>
          <w:lang w:val="it-IT"/>
        </w:rPr>
        <w:t>, nr.</w:t>
      </w:r>
      <w:r>
        <w:rPr>
          <w:rFonts w:ascii="Arial" w:hAnsi="Arial" w:cs="Arial"/>
          <w:bCs/>
          <w:iCs/>
          <w:lang w:val="it-IT"/>
        </w:rPr>
        <w:t>..........</w:t>
      </w:r>
      <w:r w:rsidRPr="002F257B">
        <w:rPr>
          <w:rFonts w:ascii="Arial" w:hAnsi="Arial" w:cs="Arial"/>
          <w:bCs/>
          <w:iCs/>
          <w:lang w:val="it-IT"/>
        </w:rPr>
        <w:t xml:space="preserve">, tel. </w:t>
      </w:r>
      <w:r>
        <w:rPr>
          <w:rFonts w:ascii="Arial" w:hAnsi="Arial" w:cs="Arial"/>
          <w:bCs/>
          <w:iCs/>
          <w:lang w:val="it-IT"/>
        </w:rPr>
        <w:t>.........................</w:t>
      </w:r>
      <w:r w:rsidRPr="002F257B">
        <w:rPr>
          <w:rFonts w:ascii="Arial" w:hAnsi="Arial" w:cs="Arial"/>
          <w:bCs/>
          <w:iCs/>
          <w:lang w:val="it-IT"/>
        </w:rPr>
        <w:t xml:space="preserve">, fax </w:t>
      </w:r>
      <w:r>
        <w:rPr>
          <w:rFonts w:ascii="Arial" w:hAnsi="Arial" w:cs="Arial"/>
          <w:bCs/>
          <w:iCs/>
          <w:lang w:val="it-IT"/>
        </w:rPr>
        <w:t>.......................</w:t>
      </w:r>
      <w:r w:rsidRPr="002F257B">
        <w:rPr>
          <w:rFonts w:ascii="Arial" w:hAnsi="Arial" w:cs="Arial"/>
          <w:bCs/>
          <w:iCs/>
          <w:lang w:val="it-IT"/>
        </w:rPr>
        <w:t>,</w:t>
      </w:r>
      <w:r w:rsidRPr="002F257B">
        <w:rPr>
          <w:rFonts w:ascii="Arial" w:hAnsi="Arial" w:cs="Arial"/>
          <w:lang w:val="it-IT"/>
        </w:rPr>
        <w:t xml:space="preserve"> înmatriculată la Oficiul  Registrului  Comerţului sub nr </w:t>
      </w:r>
      <w:r>
        <w:rPr>
          <w:rFonts w:ascii="Arial" w:hAnsi="Arial" w:cs="Arial"/>
          <w:lang w:val="it-IT"/>
        </w:rPr>
        <w:t>.........................</w:t>
      </w:r>
      <w:r w:rsidRPr="002F257B">
        <w:rPr>
          <w:rFonts w:ascii="Arial" w:hAnsi="Arial" w:cs="Arial"/>
          <w:lang w:val="it-IT"/>
        </w:rPr>
        <w:t xml:space="preserve">, cod de înregistrare fiscala RO </w:t>
      </w:r>
      <w:r>
        <w:rPr>
          <w:rFonts w:ascii="Arial" w:hAnsi="Arial" w:cs="Arial"/>
          <w:lang w:val="it-IT"/>
        </w:rPr>
        <w:t>......................</w:t>
      </w:r>
      <w:r w:rsidRPr="002F257B">
        <w:rPr>
          <w:rFonts w:ascii="Arial" w:hAnsi="Arial" w:cs="Arial"/>
          <w:lang w:val="it-IT"/>
        </w:rPr>
        <w:t xml:space="preserve">, Cod IBAN </w:t>
      </w:r>
      <w:r>
        <w:rPr>
          <w:rFonts w:ascii="Arial" w:hAnsi="Arial" w:cs="Arial"/>
          <w:lang w:val="it-IT"/>
        </w:rPr>
        <w:t>...................................</w:t>
      </w:r>
      <w:r w:rsidRPr="002F257B">
        <w:rPr>
          <w:rFonts w:ascii="Arial" w:hAnsi="Arial" w:cs="Arial"/>
          <w:lang w:val="fr-FR"/>
        </w:rPr>
        <w:t xml:space="preserve">, deschis la </w:t>
      </w:r>
      <w:proofErr w:type="gramStart"/>
      <w:r>
        <w:rPr>
          <w:rFonts w:ascii="Arial" w:hAnsi="Arial" w:cs="Arial"/>
          <w:lang w:val="fr-FR"/>
        </w:rPr>
        <w:t>……………………………….</w:t>
      </w:r>
      <w:r w:rsidRPr="002F257B">
        <w:rPr>
          <w:rFonts w:ascii="Arial" w:hAnsi="Arial" w:cs="Arial"/>
          <w:lang w:val="fr-FR"/>
        </w:rPr>
        <w:t>,</w:t>
      </w:r>
      <w:proofErr w:type="gramEnd"/>
      <w:r w:rsidRPr="002F257B">
        <w:rPr>
          <w:rFonts w:ascii="Arial" w:hAnsi="Arial" w:cs="Arial"/>
          <w:lang w:val="it-IT"/>
        </w:rPr>
        <w:t xml:space="preserve"> reprezentat prin </w:t>
      </w:r>
      <w:r w:rsidRPr="007D1CAC">
        <w:rPr>
          <w:rFonts w:ascii="Arial" w:hAnsi="Arial" w:cs="Arial"/>
          <w:lang w:val="it-IT"/>
        </w:rPr>
        <w:t xml:space="preserve">..........................., </w:t>
      </w:r>
      <w:r>
        <w:rPr>
          <w:rFonts w:ascii="Arial" w:hAnsi="Arial" w:cs="Arial"/>
          <w:lang w:val="it-IT"/>
        </w:rPr>
        <w:t>.........................................</w:t>
      </w:r>
      <w:r w:rsidRPr="002F257B">
        <w:rPr>
          <w:rFonts w:ascii="Arial" w:hAnsi="Arial" w:cs="Arial"/>
          <w:lang w:val="it-IT"/>
        </w:rPr>
        <w:t>,</w:t>
      </w:r>
      <w:r w:rsidRPr="002F257B">
        <w:rPr>
          <w:rFonts w:ascii="Arial" w:hAnsi="Arial" w:cs="Arial"/>
        </w:rPr>
        <w:t xml:space="preserve"> </w:t>
      </w:r>
    </w:p>
    <w:p w:rsidR="00577495" w:rsidRPr="00A00D6A" w:rsidRDefault="00577495" w:rsidP="00577495">
      <w:pPr>
        <w:spacing w:line="276" w:lineRule="auto"/>
        <w:jc w:val="both"/>
        <w:rPr>
          <w:rFonts w:ascii="Arial" w:hAnsi="Arial" w:cs="Arial"/>
        </w:rPr>
      </w:pPr>
      <w:proofErr w:type="gramStart"/>
      <w:r w:rsidRPr="00A00D6A">
        <w:rPr>
          <w:rFonts w:ascii="Arial" w:hAnsi="Arial" w:cs="Arial"/>
        </w:rPr>
        <w:t>denumit</w:t>
      </w:r>
      <w:proofErr w:type="gramEnd"/>
      <w:r w:rsidRPr="00A00D6A">
        <w:rPr>
          <w:rFonts w:ascii="Arial" w:hAnsi="Arial" w:cs="Arial"/>
        </w:rPr>
        <w:t xml:space="preserve"> </w:t>
      </w:r>
      <w:r w:rsidRPr="00A00D6A">
        <w:rPr>
          <w:rFonts w:ascii="Arial" w:hAnsi="Arial" w:cs="Arial"/>
          <w:i/>
        </w:rPr>
        <w:t>consumator</w:t>
      </w:r>
      <w:r w:rsidRPr="00A00D6A">
        <w:rPr>
          <w:rFonts w:ascii="Arial" w:hAnsi="Arial" w:cs="Arial"/>
        </w:rPr>
        <w:t xml:space="preserve">, în calitate de </w:t>
      </w:r>
      <w:r w:rsidRPr="00A00D6A">
        <w:rPr>
          <w:rFonts w:ascii="Arial" w:hAnsi="Arial" w:cs="Arial"/>
          <w:i/>
        </w:rPr>
        <w:t>cumpărător</w:t>
      </w:r>
      <w:r w:rsidRPr="00A00D6A">
        <w:rPr>
          <w:rFonts w:ascii="Arial" w:hAnsi="Arial" w:cs="Arial"/>
        </w:rPr>
        <w:t xml:space="preserve">, pe de altă parte, </w:t>
      </w:r>
    </w:p>
    <w:p w:rsidR="00577495" w:rsidRDefault="00577495" w:rsidP="00577495">
      <w:pPr>
        <w:spacing w:line="276" w:lineRule="auto"/>
        <w:jc w:val="both"/>
        <w:rPr>
          <w:rFonts w:ascii="Arial" w:hAnsi="Arial" w:cs="Arial"/>
        </w:rPr>
      </w:pPr>
    </w:p>
    <w:p w:rsidR="00577495" w:rsidRDefault="00577495" w:rsidP="00577495">
      <w:pPr>
        <w:spacing w:line="276" w:lineRule="auto"/>
        <w:jc w:val="both"/>
        <w:rPr>
          <w:rFonts w:ascii="Arial" w:hAnsi="Arial" w:cs="Arial"/>
        </w:rPr>
      </w:pPr>
      <w:r>
        <w:rPr>
          <w:rFonts w:ascii="Arial" w:hAnsi="Arial" w:cs="Arial"/>
        </w:rPr>
        <w:t>s-</w:t>
      </w:r>
      <w:proofErr w:type="gramStart"/>
      <w:r>
        <w:rPr>
          <w:rFonts w:ascii="Arial" w:hAnsi="Arial" w:cs="Arial"/>
        </w:rPr>
        <w:t>a</w:t>
      </w:r>
      <w:proofErr w:type="gramEnd"/>
      <w:r>
        <w:rPr>
          <w:rFonts w:ascii="Arial" w:hAnsi="Arial" w:cs="Arial"/>
        </w:rPr>
        <w:t xml:space="preserve"> încheiat prezentul contract.</w:t>
      </w:r>
    </w:p>
    <w:p w:rsidR="00577495" w:rsidRDefault="00577495" w:rsidP="00577495">
      <w:pPr>
        <w:jc w:val="both"/>
        <w:rPr>
          <w:rFonts w:ascii="Arial" w:hAnsi="Arial" w:cs="Arial"/>
        </w:rPr>
      </w:pPr>
    </w:p>
    <w:p w:rsidR="00577495" w:rsidRDefault="00577495" w:rsidP="00577495">
      <w:pPr>
        <w:numPr>
          <w:ilvl w:val="0"/>
          <w:numId w:val="1"/>
        </w:numPr>
        <w:jc w:val="both"/>
        <w:rPr>
          <w:rFonts w:ascii="Arial" w:hAnsi="Arial" w:cs="Arial"/>
          <w:b/>
        </w:rPr>
      </w:pPr>
      <w:r>
        <w:rPr>
          <w:rFonts w:ascii="Arial" w:hAnsi="Arial" w:cs="Arial"/>
          <w:b/>
        </w:rPr>
        <w:t>Obiectul contractului</w:t>
      </w:r>
    </w:p>
    <w:p w:rsidR="00577495" w:rsidRDefault="00577495" w:rsidP="00577495">
      <w:pPr>
        <w:spacing w:line="276" w:lineRule="auto"/>
        <w:jc w:val="both"/>
        <w:rPr>
          <w:rFonts w:ascii="Arial" w:hAnsi="Arial" w:cs="Arial"/>
        </w:rPr>
      </w:pPr>
    </w:p>
    <w:p w:rsidR="00577495" w:rsidRDefault="00577495" w:rsidP="00577495">
      <w:pPr>
        <w:spacing w:line="276" w:lineRule="auto"/>
        <w:jc w:val="both"/>
        <w:rPr>
          <w:rFonts w:ascii="Arial" w:hAnsi="Arial" w:cs="Arial"/>
        </w:rPr>
      </w:pPr>
      <w:r>
        <w:rPr>
          <w:rFonts w:ascii="Arial" w:hAnsi="Arial" w:cs="Arial"/>
          <w:b/>
        </w:rPr>
        <w:t xml:space="preserve">Art. </w:t>
      </w:r>
      <w:r>
        <w:rPr>
          <w:rFonts w:ascii="Arial" w:hAnsi="Arial" w:cs="Arial"/>
        </w:rPr>
        <w:t xml:space="preserve">1. (1) Obiectul contractului </w:t>
      </w:r>
      <w:proofErr w:type="gramStart"/>
      <w:r>
        <w:rPr>
          <w:rFonts w:ascii="Arial" w:hAnsi="Arial" w:cs="Arial"/>
        </w:rPr>
        <w:t>este</w:t>
      </w:r>
      <w:proofErr w:type="gramEnd"/>
      <w:r>
        <w:rPr>
          <w:rFonts w:ascii="Arial" w:hAnsi="Arial" w:cs="Arial"/>
        </w:rPr>
        <w:t xml:space="preserve"> furnizarea energiei electrice la locurile de consum enumerate mai jos:</w:t>
      </w:r>
    </w:p>
    <w:p w:rsidR="00577495" w:rsidRPr="00946E8E" w:rsidRDefault="00577495" w:rsidP="00577495">
      <w:pPr>
        <w:pStyle w:val="ListParagraph"/>
        <w:numPr>
          <w:ilvl w:val="0"/>
          <w:numId w:val="9"/>
        </w:numPr>
        <w:spacing w:after="160" w:line="259" w:lineRule="auto"/>
        <w:ind w:left="0" w:firstLine="0"/>
        <w:jc w:val="both"/>
        <w:rPr>
          <w:rFonts w:ascii="Arial" w:hAnsi="Arial" w:cs="Arial"/>
          <w:sz w:val="24"/>
          <w:szCs w:val="24"/>
        </w:rPr>
      </w:pPr>
      <w:r>
        <w:rPr>
          <w:rFonts w:ascii="Arial" w:hAnsi="Arial" w:cs="Arial"/>
          <w:b/>
        </w:rPr>
        <w:t xml:space="preserve">A): </w:t>
      </w:r>
      <w:r>
        <w:rPr>
          <w:rFonts w:ascii="Arial" w:hAnsi="Arial" w:cs="Arial"/>
          <w:sz w:val="24"/>
          <w:szCs w:val="24"/>
        </w:rPr>
        <w:t>…………</w:t>
      </w:r>
    </w:p>
    <w:p w:rsidR="00577495" w:rsidRPr="00AE0282" w:rsidRDefault="00577495" w:rsidP="00577495">
      <w:pPr>
        <w:pStyle w:val="ListParagraph"/>
        <w:numPr>
          <w:ilvl w:val="0"/>
          <w:numId w:val="9"/>
        </w:numPr>
        <w:spacing w:after="160" w:line="259" w:lineRule="auto"/>
        <w:ind w:left="630" w:firstLine="0"/>
        <w:jc w:val="both"/>
        <w:rPr>
          <w:rFonts w:ascii="Arial" w:hAnsi="Arial" w:cs="Arial"/>
          <w:sz w:val="24"/>
          <w:szCs w:val="24"/>
        </w:rPr>
      </w:pPr>
      <w:r w:rsidRPr="00AE0282">
        <w:rPr>
          <w:rFonts w:ascii="Arial" w:hAnsi="Arial" w:cs="Arial"/>
          <w:b/>
        </w:rPr>
        <w:t xml:space="preserve">B): </w:t>
      </w:r>
      <w:r>
        <w:rPr>
          <w:rFonts w:ascii="Arial" w:hAnsi="Arial" w:cs="Arial"/>
          <w:sz w:val="24"/>
          <w:szCs w:val="24"/>
        </w:rPr>
        <w:t>………..</w:t>
      </w:r>
      <w:r w:rsidRPr="00AE0282">
        <w:rPr>
          <w:rFonts w:ascii="Arial" w:hAnsi="Arial" w:cs="Arial"/>
          <w:sz w:val="24"/>
          <w:szCs w:val="24"/>
        </w:rPr>
        <w:t xml:space="preserve">,  </w:t>
      </w:r>
    </w:p>
    <w:p w:rsidR="00577495" w:rsidRDefault="00577495" w:rsidP="00577495">
      <w:pPr>
        <w:jc w:val="both"/>
        <w:rPr>
          <w:rFonts w:ascii="Arial" w:hAnsi="Arial" w:cs="Arial"/>
        </w:rPr>
      </w:pPr>
      <w:proofErr w:type="gramStart"/>
      <w:r>
        <w:rPr>
          <w:rFonts w:ascii="Arial" w:hAnsi="Arial" w:cs="Arial"/>
        </w:rPr>
        <w:t>si</w:t>
      </w:r>
      <w:proofErr w:type="gramEnd"/>
      <w:r>
        <w:rPr>
          <w:rFonts w:ascii="Arial" w:hAnsi="Arial" w:cs="Arial"/>
        </w:rPr>
        <w:t xml:space="preserve"> reglementarea raporturilor dintre furnizor şi consumator privind furnizarea, facturarea, plata şi alte servicii, precum şi condiţiile de consum ale energiei electrice.</w:t>
      </w:r>
    </w:p>
    <w:p w:rsidR="00577495" w:rsidRDefault="00577495" w:rsidP="00577495">
      <w:pPr>
        <w:ind w:firstLine="467"/>
        <w:jc w:val="both"/>
        <w:rPr>
          <w:rFonts w:ascii="Arial" w:hAnsi="Arial" w:cs="Arial"/>
        </w:rPr>
      </w:pPr>
      <w:r>
        <w:rPr>
          <w:rFonts w:ascii="Arial" w:hAnsi="Arial" w:cs="Arial"/>
        </w:rPr>
        <w:t xml:space="preserve">   </w:t>
      </w:r>
    </w:p>
    <w:p w:rsidR="00577495" w:rsidRDefault="00577495" w:rsidP="00577495">
      <w:pPr>
        <w:jc w:val="both"/>
        <w:rPr>
          <w:rFonts w:ascii="Arial" w:hAnsi="Arial" w:cs="Arial"/>
        </w:rPr>
      </w:pPr>
      <w:r>
        <w:rPr>
          <w:rFonts w:ascii="Arial" w:hAnsi="Arial" w:cs="Arial"/>
        </w:rPr>
        <w:t xml:space="preserve">   (2) Termenii utilizaţi în prezentul contract sunt definiţi în Anexa nr.1 la prezentul contract.</w:t>
      </w:r>
    </w:p>
    <w:p w:rsidR="00577495" w:rsidRDefault="00577495" w:rsidP="00577495">
      <w:pPr>
        <w:jc w:val="both"/>
        <w:rPr>
          <w:rFonts w:ascii="Arial" w:hAnsi="Arial" w:cs="Arial"/>
        </w:rPr>
      </w:pPr>
    </w:p>
    <w:p w:rsidR="00577495" w:rsidRDefault="00577495" w:rsidP="00577495">
      <w:pPr>
        <w:numPr>
          <w:ilvl w:val="0"/>
          <w:numId w:val="1"/>
        </w:numPr>
        <w:jc w:val="both"/>
        <w:rPr>
          <w:rFonts w:ascii="Arial" w:hAnsi="Arial" w:cs="Arial"/>
          <w:b/>
        </w:rPr>
      </w:pPr>
      <w:r>
        <w:rPr>
          <w:rFonts w:ascii="Arial" w:hAnsi="Arial" w:cs="Arial"/>
          <w:b/>
        </w:rPr>
        <w:t>Durata contractului</w:t>
      </w:r>
    </w:p>
    <w:p w:rsidR="00577495" w:rsidRDefault="00577495" w:rsidP="00577495">
      <w:pPr>
        <w:jc w:val="both"/>
        <w:rPr>
          <w:rFonts w:ascii="Arial" w:hAnsi="Arial" w:cs="Arial"/>
        </w:rPr>
      </w:pPr>
    </w:p>
    <w:p w:rsidR="00577495" w:rsidRDefault="00577495" w:rsidP="00577495">
      <w:pPr>
        <w:tabs>
          <w:tab w:val="right" w:pos="8431"/>
        </w:tabs>
        <w:jc w:val="both"/>
        <w:rPr>
          <w:rFonts w:ascii="Arial" w:hAnsi="Arial" w:cs="Arial"/>
        </w:rPr>
      </w:pPr>
      <w:r>
        <w:rPr>
          <w:rFonts w:ascii="Arial" w:hAnsi="Arial" w:cs="Arial"/>
          <w:b/>
        </w:rPr>
        <w:t>Art. 2.</w:t>
      </w:r>
      <w:r>
        <w:rPr>
          <w:rFonts w:ascii="Arial" w:hAnsi="Arial" w:cs="Arial"/>
        </w:rPr>
        <w:t xml:space="preserve"> Contractul de furnizare a energiei electrice se încheie pe perioada de </w:t>
      </w:r>
      <w:r>
        <w:rPr>
          <w:rFonts w:ascii="Arial" w:hAnsi="Arial" w:cs="Arial"/>
          <w:b/>
        </w:rPr>
        <w:t>2 ani</w:t>
      </w:r>
      <w:r>
        <w:rPr>
          <w:rFonts w:ascii="Arial" w:hAnsi="Arial" w:cs="Arial"/>
        </w:rPr>
        <w:t>, convenită de părţi, furnizarea făcându</w:t>
      </w:r>
      <w:r>
        <w:rPr>
          <w:rFonts w:ascii="Arial" w:hAnsi="Arial" w:cs="Arial"/>
        </w:rPr>
        <w:noBreakHyphen/>
        <w:t xml:space="preserve">se în condiţiile stabilite prin avizul tehnic de racordare sau certificatul de racordare (Anexa nr.5 la prezentul contract) emise pentru locurile de consum mentionate la Art. 1. </w:t>
      </w:r>
    </w:p>
    <w:p w:rsidR="00577495" w:rsidRDefault="00577495" w:rsidP="00577495">
      <w:pPr>
        <w:tabs>
          <w:tab w:val="right" w:pos="8431"/>
        </w:tabs>
        <w:jc w:val="both"/>
        <w:rPr>
          <w:rFonts w:ascii="Arial" w:hAnsi="Arial" w:cs="Arial"/>
        </w:rPr>
      </w:pPr>
      <w:bookmarkStart w:id="0" w:name="_GoBack"/>
      <w:bookmarkEnd w:id="0"/>
    </w:p>
    <w:p w:rsidR="00577495" w:rsidRDefault="00577495" w:rsidP="00577495">
      <w:pPr>
        <w:ind w:left="478"/>
        <w:jc w:val="both"/>
        <w:rPr>
          <w:rFonts w:ascii="Arial" w:hAnsi="Arial" w:cs="Arial"/>
          <w:b/>
        </w:rPr>
      </w:pPr>
    </w:p>
    <w:p w:rsidR="00577495" w:rsidRDefault="00577495" w:rsidP="00577495">
      <w:pPr>
        <w:pStyle w:val="BodyTextIndent3"/>
        <w:numPr>
          <w:ilvl w:val="0"/>
          <w:numId w:val="1"/>
        </w:numPr>
        <w:jc w:val="both"/>
        <w:rPr>
          <w:rFonts w:ascii="Arial" w:hAnsi="Arial" w:cs="Arial"/>
          <w:b/>
          <w:szCs w:val="24"/>
          <w:lang w:val="pt-BR"/>
        </w:rPr>
      </w:pPr>
      <w:r>
        <w:rPr>
          <w:rFonts w:ascii="Arial" w:hAnsi="Arial" w:cs="Arial"/>
          <w:b/>
          <w:szCs w:val="24"/>
          <w:lang w:val="pt-BR"/>
        </w:rPr>
        <w:t>Conditii de desfasurare a furnizarii</w:t>
      </w:r>
    </w:p>
    <w:p w:rsidR="00577495" w:rsidRDefault="00577495" w:rsidP="00577495">
      <w:pPr>
        <w:pStyle w:val="BodyTextIndent3"/>
        <w:ind w:left="630" w:firstLine="0"/>
        <w:jc w:val="both"/>
        <w:rPr>
          <w:rFonts w:ascii="Arial" w:hAnsi="Arial" w:cs="Arial"/>
          <w:b/>
          <w:szCs w:val="24"/>
          <w:lang w:val="pt-BR"/>
        </w:rPr>
      </w:pPr>
    </w:p>
    <w:p w:rsidR="00577495" w:rsidRDefault="00577495" w:rsidP="00577495">
      <w:pPr>
        <w:jc w:val="both"/>
        <w:rPr>
          <w:rFonts w:ascii="Arial" w:hAnsi="Arial" w:cs="Arial"/>
          <w:lang w:val="pt-BR"/>
        </w:rPr>
      </w:pPr>
      <w:r>
        <w:rPr>
          <w:rFonts w:ascii="Arial" w:hAnsi="Arial" w:cs="Arial"/>
          <w:b/>
          <w:lang w:val="pt-BR"/>
        </w:rPr>
        <w:t>Art. 3.</w:t>
      </w:r>
      <w:r>
        <w:rPr>
          <w:rFonts w:ascii="Arial" w:hAnsi="Arial" w:cs="Arial"/>
          <w:lang w:val="pt-BR"/>
        </w:rPr>
        <w:t xml:space="preserve"> – (1) Cantitatea lunara de energie electrică ce urmează să fie cumpărată de către consumator de la furnizor in fiecare interval baza de decontare este prevazuta in Anexa 2, fiind stabilita in baza procedurii convenite de parti in Anexa 4.</w:t>
      </w:r>
    </w:p>
    <w:p w:rsidR="00577495" w:rsidRDefault="00577495" w:rsidP="00577495">
      <w:pPr>
        <w:jc w:val="both"/>
        <w:rPr>
          <w:rFonts w:ascii="Arial" w:hAnsi="Arial" w:cs="Arial"/>
          <w:lang w:val="pt-BR"/>
        </w:rPr>
      </w:pPr>
      <w:r>
        <w:rPr>
          <w:rFonts w:ascii="Arial" w:hAnsi="Arial" w:cs="Arial"/>
          <w:lang w:val="pt-BR"/>
        </w:rPr>
        <w:lastRenderedPageBreak/>
        <w:t xml:space="preserve">(2) Consumatorul va plati catre furnizor contravaloarea energiei electrice consumate in conditiile prevazute in Anexa 3; </w:t>
      </w:r>
    </w:p>
    <w:p w:rsidR="00577495" w:rsidRDefault="00577495" w:rsidP="00577495">
      <w:pPr>
        <w:jc w:val="both"/>
        <w:rPr>
          <w:rFonts w:ascii="Arial" w:hAnsi="Arial" w:cs="Arial"/>
          <w:lang w:val="pt-BR"/>
        </w:rPr>
      </w:pPr>
      <w:r>
        <w:rPr>
          <w:rFonts w:ascii="Arial" w:hAnsi="Arial" w:cs="Arial"/>
          <w:lang w:val="pt-BR"/>
        </w:rPr>
        <w:t xml:space="preserve">                                                     </w:t>
      </w:r>
    </w:p>
    <w:p w:rsidR="00577495" w:rsidRDefault="00577495" w:rsidP="00577495">
      <w:pPr>
        <w:jc w:val="both"/>
        <w:rPr>
          <w:rFonts w:ascii="Arial" w:hAnsi="Arial" w:cs="Arial"/>
          <w:lang w:val="pt-BR"/>
        </w:rPr>
      </w:pPr>
      <w:r>
        <w:rPr>
          <w:rFonts w:ascii="Arial" w:hAnsi="Arial" w:cs="Arial"/>
          <w:b/>
          <w:lang w:val="pt-BR"/>
        </w:rPr>
        <w:t>Art. 4.</w:t>
      </w:r>
      <w:r>
        <w:rPr>
          <w:rFonts w:ascii="Arial" w:hAnsi="Arial" w:cs="Arial"/>
          <w:lang w:val="pt-BR"/>
        </w:rPr>
        <w:t xml:space="preserve"> –(1) Energia electrică furnizată conform prevederilor prezentului contract este măsurată în conformitate cu Codul de masurare a energiei electrice, aprobat prin ordin ANRE. </w:t>
      </w:r>
    </w:p>
    <w:p w:rsidR="00577495" w:rsidRDefault="00577495" w:rsidP="00577495">
      <w:pPr>
        <w:jc w:val="both"/>
        <w:rPr>
          <w:rFonts w:ascii="Arial" w:hAnsi="Arial" w:cs="Arial"/>
          <w:lang w:val="pt-BR"/>
        </w:rPr>
      </w:pPr>
      <w:r>
        <w:rPr>
          <w:rFonts w:ascii="Arial" w:hAnsi="Arial" w:cs="Arial"/>
          <w:lang w:val="pt-BR"/>
        </w:rPr>
        <w:t>(2) Părţile vor respecta instrucţiunile şi comenzile operative emise de către operatorul de sistem în baza Codului tehnic al reţelei de transport, aprobat prin Decizia preşedintelui ANRE nr.20/2004. Obligaţiile ce revin fiecărei părţi în baza prezentului contract nu pot fi invocate drept cauză a nerespectării Codului tehnic al reţelei de transport.</w:t>
      </w:r>
    </w:p>
    <w:p w:rsidR="00577495" w:rsidRDefault="00577495" w:rsidP="00577495">
      <w:pPr>
        <w:jc w:val="both"/>
        <w:rPr>
          <w:rFonts w:ascii="Arial" w:hAnsi="Arial" w:cs="Arial"/>
          <w:lang w:val="pt-BR"/>
        </w:rPr>
      </w:pPr>
      <w:r>
        <w:rPr>
          <w:rFonts w:ascii="Arial" w:hAnsi="Arial" w:cs="Arial"/>
          <w:lang w:val="pt-BR"/>
        </w:rPr>
        <w:t xml:space="preserve"> (3)  Partile se obliga sa respecte prevederile "Regulamentului de furnizare a energiei electrice la consumatori" in vigoare.</w:t>
      </w:r>
    </w:p>
    <w:p w:rsidR="00577495" w:rsidRDefault="00577495" w:rsidP="00577495">
      <w:pPr>
        <w:jc w:val="both"/>
        <w:rPr>
          <w:rFonts w:ascii="Arial" w:hAnsi="Arial" w:cs="Arial"/>
          <w:lang w:val="pt-BR"/>
        </w:rPr>
      </w:pPr>
      <w:r>
        <w:rPr>
          <w:rFonts w:ascii="Arial" w:hAnsi="Arial" w:cs="Arial"/>
          <w:lang w:val="pt-BR"/>
        </w:rPr>
        <w:t>(4)  Reducerea furnizării de energie electrică ca urmare a instrucţiunilor şi comenzilor operative emise de operatorul de sistem, se plateste la preţul din contract.</w:t>
      </w:r>
    </w:p>
    <w:p w:rsidR="00577495" w:rsidRDefault="00577495" w:rsidP="00577495">
      <w:pPr>
        <w:jc w:val="both"/>
        <w:rPr>
          <w:rFonts w:ascii="Arial" w:hAnsi="Arial" w:cs="Arial"/>
          <w:lang w:val="pt-BR"/>
        </w:rPr>
      </w:pPr>
      <w:r>
        <w:rPr>
          <w:rFonts w:ascii="Arial" w:hAnsi="Arial" w:cs="Arial"/>
          <w:lang w:val="pt-BR"/>
        </w:rPr>
        <w:t>(5)  Pentru diferenţele dintre cantitatea de energie electrică contractată şi cea efectiv furnizată ca urmare a instrucţiunilor şi comenzilor operative emise de către operatorul de sistem, consumatorul nu poate solicita furnizorului plata de daune.</w:t>
      </w:r>
    </w:p>
    <w:p w:rsidR="00577495" w:rsidRDefault="00577495" w:rsidP="00577495">
      <w:pPr>
        <w:jc w:val="both"/>
        <w:rPr>
          <w:rFonts w:ascii="Arial" w:hAnsi="Arial" w:cs="Arial"/>
          <w:lang w:val="pt-BR"/>
        </w:rPr>
      </w:pPr>
      <w:r>
        <w:rPr>
          <w:rFonts w:ascii="Arial" w:hAnsi="Arial" w:cs="Arial"/>
          <w:lang w:val="pt-BR"/>
        </w:rPr>
        <w:t xml:space="preserve">(6)  Încheierea contractului/contractelor pentru transportul /servicii de sistem /administrare piata /distribuţia energiei electrice de la furnizor pînă la consumator se face de către furnizor. </w:t>
      </w:r>
    </w:p>
    <w:p w:rsidR="00577495" w:rsidRDefault="00577495" w:rsidP="00577495">
      <w:pPr>
        <w:jc w:val="both"/>
        <w:rPr>
          <w:rFonts w:ascii="Arial" w:hAnsi="Arial" w:cs="Arial"/>
          <w:lang w:val="pt-BR"/>
        </w:rPr>
      </w:pPr>
      <w:r>
        <w:rPr>
          <w:rFonts w:ascii="Arial" w:hAnsi="Arial" w:cs="Arial"/>
          <w:lang w:val="pt-BR"/>
        </w:rPr>
        <w:t>(7)  Partiile vor comunica operatorului pietei de energie electrica datele necesare, pe toata durata contractului.</w:t>
      </w:r>
    </w:p>
    <w:p w:rsidR="00577495" w:rsidRDefault="00577495" w:rsidP="00577495">
      <w:pPr>
        <w:jc w:val="both"/>
        <w:rPr>
          <w:rFonts w:ascii="Arial" w:hAnsi="Arial" w:cs="Arial"/>
          <w:lang w:val="pt-BR"/>
        </w:rPr>
      </w:pPr>
      <w:r>
        <w:rPr>
          <w:rFonts w:ascii="Arial" w:hAnsi="Arial" w:cs="Arial"/>
          <w:lang w:val="pt-BR"/>
        </w:rPr>
        <w:t>(8) Regimul de limitare sau de restrictie se aplica in conformitate cu Codul retelei de transport si Codul retelei de distributie.</w:t>
      </w:r>
    </w:p>
    <w:p w:rsidR="00577495" w:rsidRDefault="00577495" w:rsidP="00577495">
      <w:pPr>
        <w:jc w:val="both"/>
        <w:rPr>
          <w:rFonts w:ascii="Arial" w:hAnsi="Arial" w:cs="Arial"/>
          <w:lang w:val="pt-BR"/>
        </w:rPr>
      </w:pPr>
      <w:r>
        <w:rPr>
          <w:rFonts w:ascii="Arial" w:hAnsi="Arial" w:cs="Arial"/>
          <w:lang w:val="pt-BR"/>
        </w:rPr>
        <w:t xml:space="preserve"> </w:t>
      </w:r>
    </w:p>
    <w:p w:rsidR="00577495" w:rsidRDefault="00577495" w:rsidP="00577495">
      <w:pPr>
        <w:numPr>
          <w:ilvl w:val="0"/>
          <w:numId w:val="1"/>
        </w:numPr>
        <w:jc w:val="both"/>
        <w:rPr>
          <w:rFonts w:ascii="Arial" w:hAnsi="Arial" w:cs="Arial"/>
          <w:b/>
          <w:lang w:val="fr-FR"/>
        </w:rPr>
      </w:pPr>
      <w:r>
        <w:rPr>
          <w:rFonts w:ascii="Arial" w:hAnsi="Arial" w:cs="Arial"/>
          <w:b/>
          <w:lang w:val="fr-FR"/>
        </w:rPr>
        <w:t xml:space="preserve">Obligaţii şi garanţii </w:t>
      </w:r>
    </w:p>
    <w:p w:rsidR="00577495" w:rsidRDefault="00577495" w:rsidP="00577495">
      <w:pPr>
        <w:ind w:left="630" w:hanging="630"/>
        <w:jc w:val="both"/>
        <w:rPr>
          <w:rFonts w:ascii="Arial" w:hAnsi="Arial" w:cs="Arial"/>
          <w:b/>
          <w:lang w:val="fr-FR"/>
        </w:rPr>
      </w:pPr>
    </w:p>
    <w:p w:rsidR="00577495" w:rsidRDefault="00577495" w:rsidP="00577495">
      <w:pPr>
        <w:jc w:val="both"/>
        <w:rPr>
          <w:rFonts w:ascii="Arial" w:hAnsi="Arial" w:cs="Arial"/>
          <w:lang w:val="fr-FR"/>
        </w:rPr>
      </w:pPr>
      <w:r>
        <w:rPr>
          <w:rFonts w:ascii="Arial" w:hAnsi="Arial" w:cs="Arial"/>
          <w:b/>
          <w:lang w:val="fr-FR"/>
        </w:rPr>
        <w:t>Art.5</w:t>
      </w:r>
      <w:r>
        <w:rPr>
          <w:rFonts w:ascii="Arial" w:hAnsi="Arial" w:cs="Arial"/>
          <w:lang w:val="fr-FR"/>
        </w:rPr>
        <w:t>.- (1) Părţile se obligă una faţă de cealaltă să deţină, pe parcursul derulării contractului, toate aprobările necesare fiecăreia pentru executarea obligaţiilor cuprinse în prezentul contract, conformîndu-se în acelaşi timp tuturor cerinţelor legale.</w:t>
      </w:r>
    </w:p>
    <w:p w:rsidR="00577495" w:rsidRDefault="00577495" w:rsidP="00577495">
      <w:pPr>
        <w:jc w:val="both"/>
        <w:rPr>
          <w:rFonts w:ascii="Arial" w:hAnsi="Arial" w:cs="Arial"/>
          <w:lang w:val="fr-FR"/>
        </w:rPr>
      </w:pPr>
      <w:r>
        <w:rPr>
          <w:rFonts w:ascii="Arial" w:hAnsi="Arial" w:cs="Arial"/>
          <w:lang w:val="fr-FR"/>
        </w:rPr>
        <w:t>(2) Părţile garantează una celeilalte că prezentul contract reprezintă o obligaţie validă, legală, opozabilă în justiţie în termenii acestui contract.</w:t>
      </w:r>
    </w:p>
    <w:p w:rsidR="00577495" w:rsidRDefault="00577495" w:rsidP="00577495">
      <w:pPr>
        <w:jc w:val="both"/>
        <w:rPr>
          <w:rFonts w:ascii="Arial" w:hAnsi="Arial" w:cs="Arial"/>
          <w:lang w:val="fr-FR"/>
        </w:rPr>
      </w:pPr>
      <w:r>
        <w:rPr>
          <w:rFonts w:ascii="Arial" w:hAnsi="Arial" w:cs="Arial"/>
          <w:lang w:val="fr-FR"/>
        </w:rPr>
        <w:t>(3) Părţile se obligă una faţa de cealaltă să asigure accesul, conform legii, la toate informaţiile, documentaţiile şi datele necesare bunei derulări a contractului şi care sunt accesibile conform reglementărilor în vigoare tuturor autorităţilor statului, instituţiilor financiar-bancare, consultanţilor şi contractanţilor.</w:t>
      </w:r>
    </w:p>
    <w:p w:rsidR="00577495" w:rsidRDefault="00577495" w:rsidP="00577495">
      <w:pPr>
        <w:jc w:val="both"/>
        <w:rPr>
          <w:rFonts w:ascii="Arial" w:hAnsi="Arial" w:cs="Arial"/>
          <w:lang w:val="pt-BR"/>
        </w:rPr>
      </w:pPr>
    </w:p>
    <w:p w:rsidR="00577495" w:rsidRDefault="00577495" w:rsidP="00577495">
      <w:pPr>
        <w:jc w:val="both"/>
        <w:rPr>
          <w:rFonts w:ascii="Arial" w:hAnsi="Arial" w:cs="Arial"/>
          <w:lang w:val="pt-BR"/>
        </w:rPr>
      </w:pPr>
    </w:p>
    <w:p w:rsidR="00577495" w:rsidRDefault="00577495" w:rsidP="00577495">
      <w:pPr>
        <w:jc w:val="both"/>
        <w:rPr>
          <w:rFonts w:ascii="Arial" w:hAnsi="Arial" w:cs="Arial"/>
          <w:b/>
        </w:rPr>
      </w:pPr>
      <w:r>
        <w:rPr>
          <w:rFonts w:ascii="Arial" w:hAnsi="Arial" w:cs="Arial"/>
          <w:b/>
        </w:rPr>
        <w:t>6. Obligaţiile furnizorului</w:t>
      </w:r>
    </w:p>
    <w:p w:rsidR="00577495" w:rsidRDefault="00577495" w:rsidP="00577495">
      <w:pPr>
        <w:jc w:val="both"/>
        <w:rPr>
          <w:rFonts w:ascii="Arial" w:hAnsi="Arial" w:cs="Arial"/>
          <w:b/>
        </w:rPr>
      </w:pPr>
    </w:p>
    <w:p w:rsidR="00577495" w:rsidRDefault="00577495" w:rsidP="00577495">
      <w:pPr>
        <w:jc w:val="both"/>
        <w:rPr>
          <w:rFonts w:ascii="Arial" w:hAnsi="Arial" w:cs="Arial"/>
        </w:rPr>
      </w:pPr>
      <w:r>
        <w:rPr>
          <w:rFonts w:ascii="Arial" w:hAnsi="Arial" w:cs="Arial"/>
          <w:b/>
        </w:rPr>
        <w:t>Art. 6.</w:t>
      </w:r>
      <w:r>
        <w:rPr>
          <w:rFonts w:ascii="Arial" w:hAnsi="Arial" w:cs="Arial"/>
        </w:rPr>
        <w:t xml:space="preserve"> Furnizorul are următoarele obligaţii:</w:t>
      </w:r>
    </w:p>
    <w:p w:rsidR="00577495" w:rsidRDefault="00577495" w:rsidP="00577495">
      <w:pPr>
        <w:numPr>
          <w:ilvl w:val="0"/>
          <w:numId w:val="2"/>
        </w:numPr>
        <w:jc w:val="both"/>
        <w:rPr>
          <w:rFonts w:ascii="Arial" w:hAnsi="Arial" w:cs="Arial"/>
          <w:lang w:val="pt-BR"/>
        </w:rPr>
      </w:pPr>
      <w:r>
        <w:rPr>
          <w:rFonts w:ascii="Arial" w:hAnsi="Arial" w:cs="Arial"/>
          <w:lang w:val="pt-BR"/>
        </w:rPr>
        <w:t>să deţină licenţă de furnizare a energiei electrice şi să respecte prevederile acesteia privind alimentarea consumatorilor;</w:t>
      </w:r>
    </w:p>
    <w:p w:rsidR="00577495" w:rsidRDefault="00577495" w:rsidP="00577495">
      <w:pPr>
        <w:numPr>
          <w:ilvl w:val="0"/>
          <w:numId w:val="2"/>
        </w:numPr>
        <w:jc w:val="both"/>
        <w:rPr>
          <w:rFonts w:ascii="Arial" w:hAnsi="Arial" w:cs="Arial"/>
          <w:lang w:val="pt-BR"/>
        </w:rPr>
      </w:pPr>
      <w:r>
        <w:rPr>
          <w:rFonts w:ascii="Arial" w:hAnsi="Arial" w:cs="Arial"/>
          <w:lang w:val="pt-BR"/>
        </w:rPr>
        <w:t>să asigure consumatorului puterea şi energia electrică în termenii prezentului contract şi în conformitate cu Standardul de performanţă;</w:t>
      </w:r>
    </w:p>
    <w:p w:rsidR="00577495" w:rsidRDefault="00577495" w:rsidP="00577495">
      <w:pPr>
        <w:numPr>
          <w:ilvl w:val="0"/>
          <w:numId w:val="2"/>
        </w:numPr>
        <w:jc w:val="both"/>
        <w:rPr>
          <w:rFonts w:ascii="Arial" w:hAnsi="Arial" w:cs="Arial"/>
          <w:lang w:val="pt-BR"/>
        </w:rPr>
      </w:pPr>
      <w:r>
        <w:rPr>
          <w:rFonts w:ascii="Arial" w:hAnsi="Arial" w:cs="Arial"/>
          <w:lang w:val="pt-BR"/>
        </w:rPr>
        <w:lastRenderedPageBreak/>
        <w:t>să asigure continuitatea în alimentare în limitele nivelului de siguranţă specificat in Avizul Tehnic de Racordare</w:t>
      </w:r>
    </w:p>
    <w:p w:rsidR="00577495" w:rsidRDefault="00577495" w:rsidP="00577495">
      <w:pPr>
        <w:ind w:left="360" w:hanging="360"/>
        <w:rPr>
          <w:rFonts w:ascii="Arial" w:hAnsi="Arial" w:cs="Arial"/>
          <w:lang w:val="pt-BR"/>
        </w:rPr>
      </w:pPr>
      <w:r>
        <w:rPr>
          <w:rFonts w:ascii="Arial" w:hAnsi="Arial" w:cs="Arial"/>
          <w:lang w:val="pt-BR"/>
        </w:rPr>
        <w:t xml:space="preserve">sa puna la dispozitia consumatorului informatiile privind eventualele sume de bani datorate consumatorului /platite de consumator, aferente facturilor emise, pentru ultimul an calendaristic, la cererea acestuia </w:t>
      </w:r>
    </w:p>
    <w:p w:rsidR="00577495" w:rsidRDefault="00577495" w:rsidP="00577495">
      <w:pPr>
        <w:numPr>
          <w:ilvl w:val="0"/>
          <w:numId w:val="2"/>
        </w:numPr>
        <w:jc w:val="both"/>
        <w:rPr>
          <w:rFonts w:ascii="Arial" w:hAnsi="Arial" w:cs="Arial"/>
        </w:rPr>
      </w:pPr>
      <w:r>
        <w:rPr>
          <w:rFonts w:ascii="Arial" w:hAnsi="Arial" w:cs="Arial"/>
        </w:rPr>
        <w:t>să notifice consumatorul, despre întreruperile pro</w:t>
      </w:r>
      <w:r>
        <w:rPr>
          <w:rFonts w:ascii="Arial" w:hAnsi="Arial" w:cs="Arial"/>
        </w:rPr>
        <w:softHyphen/>
        <w:t>gramate în furnizarea energiei electrice;</w:t>
      </w:r>
    </w:p>
    <w:p w:rsidR="00577495" w:rsidRDefault="00577495" w:rsidP="00577495">
      <w:pPr>
        <w:numPr>
          <w:ilvl w:val="0"/>
          <w:numId w:val="2"/>
        </w:numPr>
        <w:jc w:val="both"/>
        <w:rPr>
          <w:rFonts w:ascii="Arial" w:hAnsi="Arial" w:cs="Arial"/>
        </w:rPr>
      </w:pPr>
      <w:r>
        <w:rPr>
          <w:rFonts w:ascii="Arial" w:hAnsi="Arial" w:cs="Arial"/>
        </w:rPr>
        <w:t xml:space="preserve">sa investigheze reclamatiile privind calitatea serviciului de furnizare; </w:t>
      </w:r>
    </w:p>
    <w:p w:rsidR="00577495" w:rsidRDefault="00577495" w:rsidP="00577495">
      <w:pPr>
        <w:numPr>
          <w:ilvl w:val="0"/>
          <w:numId w:val="2"/>
        </w:numPr>
        <w:jc w:val="both"/>
        <w:rPr>
          <w:rFonts w:ascii="Arial" w:hAnsi="Arial" w:cs="Arial"/>
        </w:rPr>
      </w:pPr>
      <w:r>
        <w:rPr>
          <w:rFonts w:ascii="Arial" w:hAnsi="Arial" w:cs="Arial"/>
        </w:rPr>
        <w:t>sa investigheze reclamatiile privind inregistrarea eronata ale aparatelor de masura;</w:t>
      </w:r>
    </w:p>
    <w:p w:rsidR="00577495" w:rsidRDefault="00577495" w:rsidP="00577495">
      <w:pPr>
        <w:numPr>
          <w:ilvl w:val="0"/>
          <w:numId w:val="2"/>
        </w:numPr>
        <w:jc w:val="both"/>
        <w:rPr>
          <w:rFonts w:ascii="Arial" w:hAnsi="Arial" w:cs="Arial"/>
          <w:lang w:val="pt-BR"/>
        </w:rPr>
      </w:pPr>
      <w:r>
        <w:rPr>
          <w:rFonts w:ascii="Arial" w:hAnsi="Arial" w:cs="Arial"/>
          <w:lang w:val="pt-BR"/>
        </w:rPr>
        <w:t>în cazul unor defecţiuni în instalaţia de utilizare a consumatorului, să ia măsuri, la cererea acestuia, de întrerupere a furnizării energiei electrice şi de separare vizibilă a instalaţiei de utilizare a consumatorului de instalaţia de alimentare;</w:t>
      </w:r>
    </w:p>
    <w:p w:rsidR="00577495" w:rsidRDefault="00577495" w:rsidP="00577495">
      <w:pPr>
        <w:numPr>
          <w:ilvl w:val="0"/>
          <w:numId w:val="2"/>
        </w:numPr>
        <w:jc w:val="both"/>
        <w:rPr>
          <w:rFonts w:ascii="Arial" w:hAnsi="Arial" w:cs="Arial"/>
        </w:rPr>
      </w:pPr>
      <w:r>
        <w:rPr>
          <w:rFonts w:ascii="Arial" w:hAnsi="Arial" w:cs="Arial"/>
        </w:rPr>
        <w:t>să iniţieze modificarea şi completarea contractului de furnizare a energiei electrice sau a anexelor la acesta ori de câte ori apar elemente noi, inclusiv prin acte adiţionale, atunci când consideră necesară detalierea, completarea sau introducerea unor clauze noi;</w:t>
      </w:r>
    </w:p>
    <w:p w:rsidR="00577495" w:rsidRDefault="00577495" w:rsidP="00577495">
      <w:pPr>
        <w:numPr>
          <w:ilvl w:val="0"/>
          <w:numId w:val="2"/>
        </w:numPr>
        <w:jc w:val="both"/>
        <w:rPr>
          <w:rFonts w:ascii="Arial" w:hAnsi="Arial" w:cs="Arial"/>
        </w:rPr>
      </w:pPr>
      <w:r>
        <w:rPr>
          <w:rFonts w:ascii="Arial" w:hAnsi="Arial" w:cs="Arial"/>
        </w:rPr>
        <w:t>să verifice în cel mai scurt timp situaţiile deosebite sesizate de consumator şi să răs</w:t>
      </w:r>
      <w:r>
        <w:rPr>
          <w:rFonts w:ascii="Arial" w:hAnsi="Arial" w:cs="Arial"/>
        </w:rPr>
        <w:softHyphen/>
        <w:t>pundă în termen legal tuturor reclamaţiilor şi sesizărilor scrise ale acestuia, conform Standardului de performanţă;</w:t>
      </w:r>
    </w:p>
    <w:p w:rsidR="00577495" w:rsidRDefault="00577495" w:rsidP="00577495">
      <w:pPr>
        <w:numPr>
          <w:ilvl w:val="0"/>
          <w:numId w:val="2"/>
        </w:numPr>
        <w:tabs>
          <w:tab w:val="right" w:pos="8445"/>
        </w:tabs>
        <w:jc w:val="both"/>
        <w:rPr>
          <w:rFonts w:ascii="Arial" w:hAnsi="Arial" w:cs="Arial"/>
        </w:rPr>
      </w:pPr>
      <w:r>
        <w:rPr>
          <w:rFonts w:ascii="Arial" w:hAnsi="Arial" w:cs="Arial"/>
        </w:rPr>
        <w:t>să acorde despăgubiri pentru daunele dovedite provocate din vina sa, inclusiv de intreruperi, calitatea necorespunzatoare a energiei electrice furnizate, conform reglementarilor in vigoare:</w:t>
      </w:r>
    </w:p>
    <w:p w:rsidR="00577495" w:rsidRDefault="00577495" w:rsidP="00577495">
      <w:pPr>
        <w:numPr>
          <w:ilvl w:val="0"/>
          <w:numId w:val="2"/>
        </w:numPr>
        <w:jc w:val="both"/>
        <w:rPr>
          <w:rFonts w:ascii="Arial" w:hAnsi="Arial" w:cs="Arial"/>
        </w:rPr>
      </w:pPr>
      <w:r>
        <w:rPr>
          <w:rFonts w:ascii="Arial" w:hAnsi="Arial" w:cs="Arial"/>
        </w:rPr>
        <w:t>sa informeze OR pentru reconsiderarea marimilor de reglaj ale protectiilor din instalatiile de distributie/transport, la cererea justificata a consumatorului</w:t>
      </w:r>
    </w:p>
    <w:p w:rsidR="00577495" w:rsidRDefault="00577495" w:rsidP="00577495">
      <w:pPr>
        <w:numPr>
          <w:ilvl w:val="0"/>
          <w:numId w:val="2"/>
        </w:numPr>
        <w:jc w:val="both"/>
        <w:rPr>
          <w:rFonts w:ascii="Arial" w:hAnsi="Arial" w:cs="Arial"/>
        </w:rPr>
      </w:pPr>
      <w:r>
        <w:rPr>
          <w:rFonts w:ascii="Arial" w:hAnsi="Arial" w:cs="Arial"/>
        </w:rPr>
        <w:t>să furnizeze consumatorului informaţii privind istoricul de consum pe ultimele 12 luni</w:t>
      </w:r>
    </w:p>
    <w:p w:rsidR="00577495" w:rsidRDefault="00577495" w:rsidP="00577495">
      <w:pPr>
        <w:numPr>
          <w:ilvl w:val="0"/>
          <w:numId w:val="2"/>
        </w:numPr>
        <w:jc w:val="both"/>
        <w:rPr>
          <w:rFonts w:ascii="Arial" w:hAnsi="Arial" w:cs="Arial"/>
        </w:rPr>
      </w:pPr>
      <w:r>
        <w:rPr>
          <w:rFonts w:ascii="Arial" w:hAnsi="Arial" w:cs="Arial"/>
        </w:rPr>
        <w:t>sa programeze si sa efectueze audiente</w:t>
      </w:r>
    </w:p>
    <w:p w:rsidR="00577495" w:rsidRDefault="00577495" w:rsidP="00577495">
      <w:pPr>
        <w:numPr>
          <w:ilvl w:val="0"/>
          <w:numId w:val="2"/>
        </w:numPr>
        <w:jc w:val="both"/>
        <w:rPr>
          <w:rFonts w:ascii="Arial" w:hAnsi="Arial" w:cs="Arial"/>
        </w:rPr>
      </w:pPr>
      <w:r>
        <w:rPr>
          <w:rFonts w:ascii="Arial" w:hAnsi="Arial" w:cs="Arial"/>
        </w:rPr>
        <w:t>orice alte obligatii prevazute de Legea 123/2012, cu modificarile si completarile ulterioare, de Regulamentul de furnizare, sau de alte acte normative aplicabile</w:t>
      </w:r>
    </w:p>
    <w:p w:rsidR="00577495" w:rsidRDefault="00577495" w:rsidP="00577495">
      <w:pPr>
        <w:jc w:val="both"/>
        <w:rPr>
          <w:rFonts w:ascii="Arial" w:hAnsi="Arial" w:cs="Arial"/>
          <w:color w:val="5B9BD5"/>
        </w:rPr>
      </w:pPr>
    </w:p>
    <w:p w:rsidR="00577495" w:rsidRDefault="00577495" w:rsidP="00577495">
      <w:pPr>
        <w:pStyle w:val="Heading6"/>
        <w:ind w:left="270"/>
        <w:jc w:val="both"/>
        <w:rPr>
          <w:rFonts w:ascii="Arial" w:hAnsi="Arial" w:cs="Arial"/>
          <w:color w:val="000000"/>
          <w:szCs w:val="24"/>
        </w:rPr>
      </w:pPr>
      <w:r>
        <w:rPr>
          <w:rFonts w:ascii="Arial" w:hAnsi="Arial" w:cs="Arial"/>
          <w:color w:val="000000"/>
          <w:szCs w:val="24"/>
        </w:rPr>
        <w:t>7. Drepturile furnizorului</w:t>
      </w:r>
    </w:p>
    <w:p w:rsidR="00577495" w:rsidRDefault="00577495" w:rsidP="00577495">
      <w:pPr>
        <w:jc w:val="both"/>
        <w:rPr>
          <w:rFonts w:ascii="Arial" w:hAnsi="Arial" w:cs="Arial"/>
          <w:color w:val="000000"/>
        </w:rPr>
      </w:pPr>
    </w:p>
    <w:p w:rsidR="00577495" w:rsidRDefault="00577495" w:rsidP="00577495">
      <w:pPr>
        <w:jc w:val="both"/>
        <w:rPr>
          <w:rFonts w:ascii="Arial" w:hAnsi="Arial" w:cs="Arial"/>
        </w:rPr>
      </w:pPr>
      <w:r>
        <w:rPr>
          <w:rFonts w:ascii="Arial" w:hAnsi="Arial" w:cs="Arial"/>
          <w:b/>
        </w:rPr>
        <w:t>Art. 7.</w:t>
      </w:r>
      <w:r>
        <w:rPr>
          <w:rFonts w:ascii="Arial" w:hAnsi="Arial" w:cs="Arial"/>
        </w:rPr>
        <w:t xml:space="preserve"> Furnizorul are următoarele drepturi:</w:t>
      </w:r>
    </w:p>
    <w:p w:rsidR="00577495" w:rsidRDefault="00577495" w:rsidP="00577495">
      <w:pPr>
        <w:jc w:val="both"/>
        <w:rPr>
          <w:rFonts w:ascii="Arial" w:hAnsi="Arial" w:cs="Arial"/>
        </w:rPr>
      </w:pPr>
      <w:proofErr w:type="gramStart"/>
      <w:r>
        <w:rPr>
          <w:rFonts w:ascii="Arial" w:hAnsi="Arial" w:cs="Arial"/>
        </w:rPr>
        <w:t>a)</w:t>
      </w:r>
      <w:proofErr w:type="gramEnd"/>
      <w:r>
        <w:rPr>
          <w:rFonts w:ascii="Arial" w:hAnsi="Arial" w:cs="Arial"/>
        </w:rPr>
        <w:t>sa incaseze la termenele stabilite contravaloarea cantitatilor de energie vanduta</w:t>
      </w:r>
    </w:p>
    <w:p w:rsidR="00577495" w:rsidRDefault="00577495" w:rsidP="00577495">
      <w:pPr>
        <w:pStyle w:val="BodyTextIndent2"/>
        <w:ind w:firstLine="90"/>
        <w:rPr>
          <w:rFonts w:ascii="Arial" w:hAnsi="Arial" w:cs="Arial"/>
          <w:iCs/>
          <w:szCs w:val="24"/>
          <w:lang w:val="fr-FR"/>
        </w:rPr>
      </w:pPr>
      <w:r>
        <w:rPr>
          <w:rFonts w:ascii="Arial" w:hAnsi="Arial" w:cs="Arial"/>
          <w:szCs w:val="24"/>
        </w:rPr>
        <w:t xml:space="preserve">b) </w:t>
      </w:r>
      <w:proofErr w:type="gramStart"/>
      <w:r>
        <w:rPr>
          <w:rFonts w:ascii="Arial" w:hAnsi="Arial" w:cs="Arial"/>
          <w:szCs w:val="24"/>
        </w:rPr>
        <w:t>să</w:t>
      </w:r>
      <w:proofErr w:type="gramEnd"/>
      <w:r>
        <w:rPr>
          <w:rFonts w:ascii="Arial" w:hAnsi="Arial" w:cs="Arial"/>
          <w:szCs w:val="24"/>
        </w:rPr>
        <w:t xml:space="preserve"> întrerupă furnizarea energiei electrice din cauza neindeplinirii obligatiilor contractuale de    catre consumator </w:t>
      </w:r>
      <w:r>
        <w:rPr>
          <w:rFonts w:ascii="Arial" w:hAnsi="Arial" w:cs="Arial"/>
          <w:iCs/>
          <w:szCs w:val="24"/>
          <w:lang w:val="fr-FR"/>
        </w:rPr>
        <w:t>cu un preaviz de 5 zile lucratoare pentru :</w:t>
      </w:r>
    </w:p>
    <w:p w:rsidR="00577495" w:rsidRDefault="00577495" w:rsidP="00577495">
      <w:pPr>
        <w:pStyle w:val="BodyTextIndent2"/>
        <w:ind w:firstLine="90"/>
        <w:rPr>
          <w:rFonts w:ascii="Arial" w:hAnsi="Arial" w:cs="Arial"/>
          <w:iCs/>
          <w:szCs w:val="24"/>
          <w:lang w:val="fr-FR"/>
        </w:rPr>
      </w:pPr>
      <w:r>
        <w:rPr>
          <w:rFonts w:ascii="Arial" w:hAnsi="Arial" w:cs="Arial"/>
          <w:iCs/>
          <w:szCs w:val="24"/>
          <w:lang w:val="fr-FR"/>
        </w:rPr>
        <w:t>-</w:t>
      </w:r>
      <w:r>
        <w:rPr>
          <w:rFonts w:ascii="Arial" w:hAnsi="Arial" w:cs="Arial"/>
          <w:iCs/>
          <w:szCs w:val="24"/>
          <w:lang w:val="fr-FR"/>
        </w:rPr>
        <w:tab/>
        <w:t xml:space="preserve">neachitarea facturilor emise de furnizor, în condiţiile stabilite in prezentul contract şi/sau </w:t>
      </w:r>
      <w:proofErr w:type="gramStart"/>
      <w:r>
        <w:rPr>
          <w:rFonts w:ascii="Arial" w:hAnsi="Arial" w:cs="Arial"/>
          <w:iCs/>
          <w:szCs w:val="24"/>
          <w:lang w:val="fr-FR"/>
        </w:rPr>
        <w:t>a</w:t>
      </w:r>
      <w:proofErr w:type="gramEnd"/>
      <w:r>
        <w:rPr>
          <w:rFonts w:ascii="Arial" w:hAnsi="Arial" w:cs="Arial"/>
          <w:iCs/>
          <w:szCs w:val="24"/>
          <w:lang w:val="fr-FR"/>
        </w:rPr>
        <w:t xml:space="preserve"> penalităţilor aferente;</w:t>
      </w:r>
    </w:p>
    <w:p w:rsidR="00577495" w:rsidRDefault="00577495" w:rsidP="00577495">
      <w:pPr>
        <w:pStyle w:val="BodyTextIndent2"/>
        <w:rPr>
          <w:rFonts w:ascii="Arial" w:hAnsi="Arial" w:cs="Arial"/>
          <w:iCs/>
          <w:szCs w:val="24"/>
          <w:lang w:val="fr-FR"/>
        </w:rPr>
      </w:pPr>
      <w:r>
        <w:rPr>
          <w:rFonts w:ascii="Arial" w:hAnsi="Arial" w:cs="Arial"/>
          <w:iCs/>
          <w:szCs w:val="24"/>
          <w:lang w:val="fr-FR"/>
        </w:rPr>
        <w:t>-</w:t>
      </w:r>
      <w:r>
        <w:rPr>
          <w:rFonts w:ascii="Arial" w:hAnsi="Arial" w:cs="Arial"/>
          <w:iCs/>
          <w:szCs w:val="24"/>
          <w:lang w:val="fr-FR"/>
        </w:rPr>
        <w:tab/>
        <w:t xml:space="preserve">impiedicarea sub orice forma </w:t>
      </w:r>
      <w:proofErr w:type="gramStart"/>
      <w:r>
        <w:rPr>
          <w:rFonts w:ascii="Arial" w:hAnsi="Arial" w:cs="Arial"/>
          <w:iCs/>
          <w:szCs w:val="24"/>
          <w:lang w:val="fr-FR"/>
        </w:rPr>
        <w:t>a</w:t>
      </w:r>
      <w:proofErr w:type="gramEnd"/>
      <w:r>
        <w:rPr>
          <w:rFonts w:ascii="Arial" w:hAnsi="Arial" w:cs="Arial"/>
          <w:iCs/>
          <w:szCs w:val="24"/>
          <w:lang w:val="fr-FR"/>
        </w:rPr>
        <w:t xml:space="preserve"> furnizorului sau OR de a verifica, a inlocui grupurile de masurare sau de a citi inregistrarile acestora</w:t>
      </w:r>
    </w:p>
    <w:p w:rsidR="00577495" w:rsidRDefault="00577495" w:rsidP="00577495">
      <w:pPr>
        <w:pStyle w:val="BodyTextIndent2"/>
        <w:rPr>
          <w:rFonts w:ascii="Arial" w:hAnsi="Arial" w:cs="Arial"/>
          <w:iCs/>
          <w:szCs w:val="24"/>
          <w:lang w:val="fr-FR"/>
        </w:rPr>
      </w:pPr>
      <w:r>
        <w:rPr>
          <w:rFonts w:ascii="Arial" w:hAnsi="Arial" w:cs="Arial"/>
          <w:iCs/>
          <w:szCs w:val="24"/>
          <w:lang w:val="fr-FR"/>
        </w:rPr>
        <w:t xml:space="preserve">Cheltuielile furnizorului pentru deconectarea si reconectarea la retea a consumatorului vor fi suportate de consumator si vor fi achitate de catre acesta in termenul scadent. </w:t>
      </w:r>
    </w:p>
    <w:p w:rsidR="00577495" w:rsidRDefault="00577495" w:rsidP="00577495">
      <w:pPr>
        <w:jc w:val="both"/>
        <w:rPr>
          <w:rFonts w:ascii="Arial" w:hAnsi="Arial" w:cs="Arial"/>
        </w:rPr>
      </w:pPr>
      <w:r>
        <w:rPr>
          <w:rFonts w:ascii="Arial" w:hAnsi="Arial" w:cs="Arial"/>
        </w:rPr>
        <w:t xml:space="preserve">c)  </w:t>
      </w:r>
      <w:proofErr w:type="gramStart"/>
      <w:r>
        <w:rPr>
          <w:rFonts w:ascii="Arial" w:hAnsi="Arial" w:cs="Arial"/>
        </w:rPr>
        <w:t>sa</w:t>
      </w:r>
      <w:proofErr w:type="gramEnd"/>
      <w:r>
        <w:rPr>
          <w:rFonts w:ascii="Arial" w:hAnsi="Arial" w:cs="Arial"/>
        </w:rPr>
        <w:t xml:space="preserve"> recalculeze consumul de energie electrica pentru o perioada anterioara, atunci cand se constata defectarea grupului de masura, in baza unei procedure elaborate de ANRE;</w:t>
      </w:r>
    </w:p>
    <w:p w:rsidR="00577495" w:rsidRDefault="00577495" w:rsidP="00577495">
      <w:pPr>
        <w:numPr>
          <w:ilvl w:val="0"/>
          <w:numId w:val="3"/>
        </w:numPr>
        <w:ind w:hanging="835"/>
        <w:jc w:val="both"/>
        <w:rPr>
          <w:rFonts w:ascii="Arial" w:hAnsi="Arial" w:cs="Arial"/>
        </w:rPr>
      </w:pPr>
      <w:proofErr w:type="gramStart"/>
      <w:r>
        <w:rPr>
          <w:rFonts w:ascii="Arial" w:hAnsi="Arial" w:cs="Arial"/>
        </w:rPr>
        <w:lastRenderedPageBreak/>
        <w:t>să</w:t>
      </w:r>
      <w:proofErr w:type="gramEnd"/>
      <w:r>
        <w:rPr>
          <w:rFonts w:ascii="Arial" w:hAnsi="Arial" w:cs="Arial"/>
        </w:rPr>
        <w:t xml:space="preserve"> aibă acces în incinta consumatorului, pentru verificarea instalaţiei de alimentare şi uti</w:t>
      </w:r>
      <w:r>
        <w:rPr>
          <w:rFonts w:ascii="Arial" w:hAnsi="Arial" w:cs="Arial"/>
        </w:rPr>
        <w:softHyphen/>
        <w:t>lizare a energiei electrice, a grupurilor de măsurare/contoarelor şi a respectării prevederilor contractuale; accesul se va efectua în prezenţa delegatului împuternicit al consumatorului.</w:t>
      </w:r>
    </w:p>
    <w:p w:rsidR="00577495" w:rsidRDefault="00577495" w:rsidP="00577495">
      <w:pPr>
        <w:ind w:left="835" w:hanging="835"/>
        <w:jc w:val="both"/>
        <w:rPr>
          <w:rFonts w:ascii="Arial" w:hAnsi="Arial" w:cs="Arial"/>
        </w:rPr>
      </w:pPr>
      <w:r>
        <w:rPr>
          <w:rFonts w:ascii="Arial" w:hAnsi="Arial" w:cs="Arial"/>
        </w:rPr>
        <w:t>e) In regimul de limitari si restrictii, atunci cand este deficit de putere si/sau de energie in SEN, sa aplice consumatorului, cu instiintare prealabila, transele de limitare a puterii prevazute in Anexa la contractual de distributie, iar la Ordinul DEN, sa ia masuri de deconectare a consumatorului, in scopul prevenirii sau lichidarii unor avarii in SEN, masuri ce se vor aplica in conformitate cu Standardul de performanta;</w:t>
      </w:r>
    </w:p>
    <w:p w:rsidR="00577495" w:rsidRDefault="00577495" w:rsidP="00577495">
      <w:pPr>
        <w:ind w:left="360" w:hanging="360"/>
        <w:jc w:val="both"/>
        <w:rPr>
          <w:rFonts w:ascii="Arial" w:hAnsi="Arial" w:cs="Arial"/>
          <w:lang w:val="it-IT"/>
        </w:rPr>
      </w:pPr>
      <w:r>
        <w:rPr>
          <w:rFonts w:ascii="Arial" w:hAnsi="Arial" w:cs="Arial"/>
          <w:lang w:val="it-IT"/>
        </w:rPr>
        <w:t xml:space="preserve">f) Sa refuze plata totala sau partiala a unor daune privind defectarea unor instalatii/receptoare de energie electrica daca datele de garantare tehnica a acestora specifica parametrii de calitate a energieie electrice furnizate potrivit altor norme/standarde decat cele recunoscute/ aprobate de ANRE;  </w:t>
      </w:r>
    </w:p>
    <w:p w:rsidR="00577495" w:rsidRDefault="00577495" w:rsidP="00577495">
      <w:pPr>
        <w:ind w:left="360" w:hanging="270"/>
        <w:jc w:val="both"/>
        <w:rPr>
          <w:rFonts w:ascii="Arial" w:hAnsi="Arial" w:cs="Arial"/>
          <w:lang w:val="it-IT"/>
        </w:rPr>
      </w:pPr>
      <w:r>
        <w:rPr>
          <w:rFonts w:ascii="Arial" w:hAnsi="Arial" w:cs="Arial"/>
          <w:lang w:val="it-IT"/>
        </w:rPr>
        <w:t xml:space="preserve">g) orice alte drepturi prevazute de Legea 123/2012, cu modificarile si completarile ulterioare, de Regulamentul de furnizare, sau de alte acte normative aplicabile </w:t>
      </w:r>
    </w:p>
    <w:p w:rsidR="00577495" w:rsidRDefault="00577495" w:rsidP="00577495">
      <w:pPr>
        <w:jc w:val="both"/>
        <w:rPr>
          <w:rFonts w:ascii="Arial" w:hAnsi="Arial" w:cs="Arial"/>
          <w:color w:val="000000"/>
          <w:lang w:val="it-IT"/>
        </w:rPr>
      </w:pPr>
    </w:p>
    <w:p w:rsidR="00577495" w:rsidRDefault="00577495" w:rsidP="00577495">
      <w:pPr>
        <w:jc w:val="both"/>
        <w:rPr>
          <w:rFonts w:ascii="Arial" w:hAnsi="Arial" w:cs="Arial"/>
          <w:color w:val="000000"/>
          <w:lang w:val="it-IT"/>
        </w:rPr>
      </w:pPr>
    </w:p>
    <w:p w:rsidR="00577495" w:rsidRDefault="00577495" w:rsidP="00577495">
      <w:pPr>
        <w:tabs>
          <w:tab w:val="right" w:pos="3084"/>
        </w:tabs>
        <w:ind w:left="630"/>
        <w:jc w:val="both"/>
        <w:rPr>
          <w:rFonts w:ascii="Arial" w:hAnsi="Arial" w:cs="Arial"/>
          <w:b/>
          <w:color w:val="000000"/>
        </w:rPr>
      </w:pPr>
      <w:r>
        <w:rPr>
          <w:rFonts w:ascii="Arial" w:hAnsi="Arial" w:cs="Arial"/>
          <w:b/>
          <w:color w:val="000000"/>
        </w:rPr>
        <w:t xml:space="preserve">8. </w:t>
      </w:r>
      <w:proofErr w:type="gramStart"/>
      <w:r>
        <w:rPr>
          <w:rFonts w:ascii="Arial" w:hAnsi="Arial" w:cs="Arial"/>
          <w:b/>
          <w:color w:val="000000"/>
        </w:rPr>
        <w:t>Obligatiile  consumatorului</w:t>
      </w:r>
      <w:proofErr w:type="gramEnd"/>
    </w:p>
    <w:p w:rsidR="00577495" w:rsidRDefault="00577495" w:rsidP="00577495">
      <w:pPr>
        <w:pStyle w:val="BodyText2"/>
        <w:tabs>
          <w:tab w:val="clear" w:pos="8323"/>
          <w:tab w:val="clear" w:pos="8453"/>
          <w:tab w:val="left" w:pos="0"/>
          <w:tab w:val="right" w:pos="9540"/>
        </w:tabs>
        <w:jc w:val="both"/>
        <w:rPr>
          <w:rFonts w:ascii="Arial" w:hAnsi="Arial" w:cs="Arial"/>
          <w:b/>
          <w:sz w:val="16"/>
          <w:szCs w:val="16"/>
        </w:rPr>
      </w:pPr>
    </w:p>
    <w:p w:rsidR="00577495" w:rsidRDefault="00577495" w:rsidP="00577495">
      <w:pPr>
        <w:pStyle w:val="BodyText2"/>
        <w:tabs>
          <w:tab w:val="clear" w:pos="8323"/>
          <w:tab w:val="clear" w:pos="8453"/>
          <w:tab w:val="left" w:pos="0"/>
          <w:tab w:val="right" w:pos="9540"/>
        </w:tabs>
        <w:jc w:val="both"/>
        <w:rPr>
          <w:rFonts w:ascii="Arial" w:hAnsi="Arial" w:cs="Arial"/>
          <w:szCs w:val="24"/>
        </w:rPr>
      </w:pPr>
      <w:r>
        <w:rPr>
          <w:rFonts w:ascii="Arial" w:hAnsi="Arial" w:cs="Arial"/>
          <w:b/>
          <w:szCs w:val="24"/>
        </w:rPr>
        <w:t>Art. 8</w:t>
      </w:r>
      <w:r>
        <w:rPr>
          <w:rFonts w:ascii="Arial" w:hAnsi="Arial" w:cs="Arial"/>
          <w:szCs w:val="24"/>
        </w:rPr>
        <w:t>. Consumatorul are următoarele obligaţii:</w:t>
      </w:r>
    </w:p>
    <w:p w:rsidR="00577495" w:rsidRDefault="00577495" w:rsidP="00577495">
      <w:pPr>
        <w:numPr>
          <w:ilvl w:val="0"/>
          <w:numId w:val="4"/>
        </w:numPr>
        <w:tabs>
          <w:tab w:val="left" w:pos="472"/>
          <w:tab w:val="right" w:pos="6972"/>
        </w:tabs>
        <w:jc w:val="both"/>
        <w:rPr>
          <w:rFonts w:ascii="Arial" w:hAnsi="Arial" w:cs="Arial"/>
        </w:rPr>
      </w:pPr>
      <w:r>
        <w:rPr>
          <w:rFonts w:ascii="Arial" w:hAnsi="Arial" w:cs="Arial"/>
        </w:rPr>
        <w:t>să achite integral şi la termen facturile emise de furnizor, la pretul si in conditiile prezentului contract;</w:t>
      </w:r>
    </w:p>
    <w:p w:rsidR="00577495" w:rsidRDefault="00577495" w:rsidP="00577495">
      <w:pPr>
        <w:numPr>
          <w:ilvl w:val="0"/>
          <w:numId w:val="4"/>
        </w:numPr>
        <w:tabs>
          <w:tab w:val="left" w:pos="472"/>
          <w:tab w:val="right" w:pos="6972"/>
        </w:tabs>
        <w:jc w:val="both"/>
        <w:rPr>
          <w:rFonts w:ascii="Arial" w:hAnsi="Arial" w:cs="Arial"/>
        </w:rPr>
      </w:pPr>
      <w:r>
        <w:rPr>
          <w:rFonts w:ascii="Arial" w:hAnsi="Arial" w:cs="Arial"/>
        </w:rPr>
        <w:t xml:space="preserve">sa respecte clauzele contractelor de furnizare, respectiv de retea, inclusiv a conditiilor prevazute in anexe; </w:t>
      </w:r>
    </w:p>
    <w:p w:rsidR="00577495" w:rsidRDefault="00577495" w:rsidP="00577495">
      <w:pPr>
        <w:numPr>
          <w:ilvl w:val="0"/>
          <w:numId w:val="4"/>
        </w:numPr>
        <w:tabs>
          <w:tab w:val="right" w:pos="8417"/>
        </w:tabs>
        <w:jc w:val="both"/>
        <w:rPr>
          <w:rFonts w:ascii="Arial" w:hAnsi="Arial" w:cs="Arial"/>
        </w:rPr>
      </w:pPr>
      <w:r>
        <w:rPr>
          <w:rFonts w:ascii="Arial" w:hAnsi="Arial" w:cs="Arial"/>
        </w:rPr>
        <w:t>să asigure prin soluţii proprii, tehnologice şi/sau energetice, evitarea unor efecte deosebite la întreruperea alimentării cu energie electrică din SEN în cazul în care există echipamente sau instalaţii la care întreruperea alimentării cu energie electrică peste o durată critică mai mică decât cea corespunzătoare nivelului de siguranţă înscris în contract poate duce la incendii, accidente umane, explozii, deteriorări de utilaje etc.;</w:t>
      </w:r>
    </w:p>
    <w:p w:rsidR="00577495" w:rsidRDefault="00577495" w:rsidP="00577495">
      <w:pPr>
        <w:numPr>
          <w:ilvl w:val="0"/>
          <w:numId w:val="4"/>
        </w:numPr>
        <w:tabs>
          <w:tab w:val="right" w:pos="8417"/>
        </w:tabs>
        <w:jc w:val="both"/>
        <w:rPr>
          <w:rFonts w:ascii="Arial" w:hAnsi="Arial" w:cs="Arial"/>
        </w:rPr>
      </w:pPr>
      <w:r>
        <w:rPr>
          <w:rFonts w:ascii="Arial" w:hAnsi="Arial" w:cs="Arial"/>
        </w:rPr>
        <w:t>sa mentina starea tehnica corespunzatoare a instalatiilor electrice proprii in conformitate cu normele legale in vigoare;</w:t>
      </w:r>
    </w:p>
    <w:p w:rsidR="00577495" w:rsidRDefault="00577495" w:rsidP="00577495">
      <w:pPr>
        <w:numPr>
          <w:ilvl w:val="0"/>
          <w:numId w:val="4"/>
        </w:numPr>
        <w:jc w:val="both"/>
        <w:rPr>
          <w:rFonts w:ascii="Arial" w:hAnsi="Arial" w:cs="Arial"/>
        </w:rPr>
      </w:pPr>
      <w:r>
        <w:rPr>
          <w:rFonts w:ascii="Arial" w:hAnsi="Arial" w:cs="Arial"/>
        </w:rPr>
        <w:t>să ia măsurile necesare din punct de vedere al schemelor interne de alimentare a instalaţiilor şi echipamentelor tehnologice, inclusiv din punctul de vedere al insta</w:t>
      </w:r>
      <w:r>
        <w:rPr>
          <w:rFonts w:ascii="Arial" w:hAnsi="Arial" w:cs="Arial"/>
        </w:rPr>
        <w:softHyphen/>
        <w:t>laţiilor de protecţie şi automatizare, pentru asigurarea funcţionării în continuare a receptoarelor importante în cazul funcţionării automaticii din instalaţiile furnizorului sau ale consumatorului, în scopul exploatării sigure şi economice a instalaţiilor electrice;</w:t>
      </w:r>
    </w:p>
    <w:p w:rsidR="00577495" w:rsidRDefault="00577495" w:rsidP="00577495">
      <w:pPr>
        <w:numPr>
          <w:ilvl w:val="0"/>
          <w:numId w:val="4"/>
        </w:numPr>
        <w:jc w:val="both"/>
        <w:rPr>
          <w:rFonts w:ascii="Arial" w:hAnsi="Arial" w:cs="Arial"/>
        </w:rPr>
      </w:pPr>
      <w:r>
        <w:rPr>
          <w:rFonts w:ascii="Arial" w:hAnsi="Arial" w:cs="Arial"/>
        </w:rPr>
        <w:t>să respecte dispoziţiile dispecerului energetic, conform reglementărilor în vigoare privind schema de funcţionare a instalaţiilor consumatorului racordate la S.E.N.;</w:t>
      </w:r>
    </w:p>
    <w:p w:rsidR="00577495" w:rsidRDefault="00577495" w:rsidP="00577495">
      <w:pPr>
        <w:numPr>
          <w:ilvl w:val="0"/>
          <w:numId w:val="4"/>
        </w:numPr>
        <w:jc w:val="both"/>
        <w:rPr>
          <w:rFonts w:ascii="Arial" w:hAnsi="Arial" w:cs="Arial"/>
        </w:rPr>
      </w:pPr>
      <w:r>
        <w:rPr>
          <w:rFonts w:ascii="Arial" w:hAnsi="Arial" w:cs="Arial"/>
        </w:rPr>
        <w:t>să nu modifice valorile parametrilor de protecţie şi de reglaj  stabilite cu OR;</w:t>
      </w:r>
    </w:p>
    <w:p w:rsidR="00577495" w:rsidRDefault="00577495" w:rsidP="00577495">
      <w:pPr>
        <w:numPr>
          <w:ilvl w:val="0"/>
          <w:numId w:val="4"/>
        </w:numPr>
        <w:jc w:val="both"/>
        <w:rPr>
          <w:rFonts w:ascii="Arial" w:hAnsi="Arial" w:cs="Arial"/>
        </w:rPr>
      </w:pPr>
      <w:r>
        <w:rPr>
          <w:rFonts w:ascii="Arial" w:hAnsi="Arial" w:cs="Arial"/>
        </w:rPr>
        <w:t>să comunice în scris furnizorului orice modificare a elementelor care au stat la baza întoc</w:t>
      </w:r>
      <w:r>
        <w:rPr>
          <w:rFonts w:ascii="Arial" w:hAnsi="Arial" w:cs="Arial"/>
        </w:rPr>
        <w:softHyphen/>
        <w:t>mirii contractului;</w:t>
      </w:r>
    </w:p>
    <w:p w:rsidR="00577495" w:rsidRDefault="00577495" w:rsidP="00577495">
      <w:pPr>
        <w:pStyle w:val="BodyTextIndent2"/>
        <w:ind w:firstLine="0"/>
        <w:rPr>
          <w:rFonts w:ascii="Arial" w:hAnsi="Arial" w:cs="Arial"/>
          <w:iCs/>
          <w:szCs w:val="24"/>
          <w:lang w:val="fr-FR"/>
        </w:rPr>
      </w:pPr>
      <w:r>
        <w:rPr>
          <w:rFonts w:ascii="Arial" w:hAnsi="Arial" w:cs="Arial"/>
          <w:iCs/>
          <w:szCs w:val="24"/>
          <w:lang w:val="fr-FR"/>
        </w:rPr>
        <w:t xml:space="preserve">i) </w:t>
      </w:r>
      <w:proofErr w:type="gramStart"/>
      <w:r>
        <w:rPr>
          <w:rFonts w:ascii="Arial" w:hAnsi="Arial" w:cs="Arial"/>
          <w:iCs/>
          <w:szCs w:val="24"/>
          <w:lang w:val="fr-FR"/>
        </w:rPr>
        <w:t>sa</w:t>
      </w:r>
      <w:proofErr w:type="gramEnd"/>
      <w:r>
        <w:rPr>
          <w:rFonts w:ascii="Arial" w:hAnsi="Arial" w:cs="Arial"/>
          <w:iCs/>
          <w:szCs w:val="24"/>
          <w:lang w:val="fr-FR"/>
        </w:rPr>
        <w:t xml:space="preserve"> anunte in scris Furnizorul despre orice schimbare in programul sau de functionare (inclusiv detalierea modificarilor consumului), </w:t>
      </w:r>
    </w:p>
    <w:p w:rsidR="00577495" w:rsidRDefault="00577495" w:rsidP="00577495">
      <w:pPr>
        <w:tabs>
          <w:tab w:val="left" w:pos="494"/>
          <w:tab w:val="right" w:pos="8617"/>
        </w:tabs>
        <w:ind w:left="360"/>
        <w:jc w:val="both"/>
        <w:rPr>
          <w:rFonts w:ascii="Arial" w:hAnsi="Arial" w:cs="Arial"/>
        </w:rPr>
      </w:pPr>
      <w:proofErr w:type="gramStart"/>
      <w:r>
        <w:rPr>
          <w:rFonts w:ascii="Arial" w:hAnsi="Arial" w:cs="Arial"/>
        </w:rPr>
        <w:lastRenderedPageBreak/>
        <w:t>j)orice</w:t>
      </w:r>
      <w:proofErr w:type="gramEnd"/>
      <w:r>
        <w:rPr>
          <w:rFonts w:ascii="Arial" w:hAnsi="Arial" w:cs="Arial"/>
        </w:rPr>
        <w:t xml:space="preserve"> alte obligatii prevazute de Legea 123/2012, cu modificarile si completarile ulterioare, de Regulamentul de furnizare, sau de alte acte normative aplicabile</w:t>
      </w:r>
    </w:p>
    <w:p w:rsidR="00577495" w:rsidRDefault="00577495" w:rsidP="00577495">
      <w:pPr>
        <w:ind w:left="487"/>
        <w:jc w:val="both"/>
        <w:rPr>
          <w:rFonts w:ascii="Arial" w:hAnsi="Arial" w:cs="Arial"/>
          <w:b/>
          <w:color w:val="000000"/>
        </w:rPr>
      </w:pPr>
    </w:p>
    <w:p w:rsidR="00577495" w:rsidRDefault="00577495" w:rsidP="00577495">
      <w:pPr>
        <w:ind w:left="630"/>
        <w:jc w:val="both"/>
        <w:rPr>
          <w:rFonts w:ascii="Arial" w:hAnsi="Arial" w:cs="Arial"/>
          <w:b/>
          <w:color w:val="000000"/>
        </w:rPr>
      </w:pPr>
      <w:r>
        <w:rPr>
          <w:rFonts w:ascii="Arial" w:hAnsi="Arial" w:cs="Arial"/>
          <w:b/>
          <w:color w:val="000000"/>
        </w:rPr>
        <w:t>9. Drepturile consumatorului</w:t>
      </w:r>
    </w:p>
    <w:p w:rsidR="00577495" w:rsidRDefault="00577495" w:rsidP="00577495">
      <w:pPr>
        <w:jc w:val="both"/>
        <w:rPr>
          <w:rFonts w:ascii="Arial" w:hAnsi="Arial" w:cs="Arial"/>
          <w:b/>
          <w:color w:val="000000"/>
        </w:rPr>
      </w:pPr>
    </w:p>
    <w:p w:rsidR="00577495" w:rsidRDefault="00577495" w:rsidP="00577495">
      <w:pPr>
        <w:jc w:val="both"/>
        <w:rPr>
          <w:rFonts w:ascii="Arial" w:hAnsi="Arial" w:cs="Arial"/>
          <w:color w:val="000000"/>
        </w:rPr>
      </w:pPr>
      <w:r>
        <w:rPr>
          <w:rFonts w:ascii="Arial" w:hAnsi="Arial" w:cs="Arial"/>
          <w:b/>
          <w:color w:val="000000"/>
        </w:rPr>
        <w:t>Art. 9.</w:t>
      </w:r>
      <w:r>
        <w:rPr>
          <w:rFonts w:ascii="Arial" w:hAnsi="Arial" w:cs="Arial"/>
          <w:color w:val="000000"/>
        </w:rPr>
        <w:t xml:space="preserve"> Consumatorul are următoarele drepturi:</w:t>
      </w:r>
    </w:p>
    <w:p w:rsidR="00577495" w:rsidRDefault="00577495" w:rsidP="00577495">
      <w:pPr>
        <w:numPr>
          <w:ilvl w:val="0"/>
          <w:numId w:val="5"/>
        </w:numPr>
        <w:jc w:val="both"/>
        <w:rPr>
          <w:rFonts w:ascii="Arial" w:hAnsi="Arial" w:cs="Arial"/>
          <w:color w:val="000000"/>
        </w:rPr>
      </w:pPr>
      <w:r>
        <w:rPr>
          <w:rFonts w:ascii="Arial" w:hAnsi="Arial" w:cs="Arial"/>
          <w:color w:val="000000"/>
        </w:rPr>
        <w:t>sa consume energie electrica in conformitate cu prevederile prezentului contract:</w:t>
      </w:r>
    </w:p>
    <w:p w:rsidR="00577495" w:rsidRDefault="00577495" w:rsidP="00577495">
      <w:pPr>
        <w:numPr>
          <w:ilvl w:val="0"/>
          <w:numId w:val="5"/>
        </w:numPr>
        <w:ind w:left="0" w:firstLine="450"/>
        <w:jc w:val="both"/>
        <w:rPr>
          <w:rFonts w:ascii="Arial" w:hAnsi="Arial" w:cs="Arial"/>
        </w:rPr>
      </w:pPr>
      <w:r>
        <w:rPr>
          <w:rFonts w:ascii="Arial" w:hAnsi="Arial" w:cs="Arial"/>
        </w:rPr>
        <w:t>să solicite furnizorului modificarea şi completarea prezentului contract şi a anexelor la acesta sau să iniţieze acte adiţionale la contract, atunci când apar elemente noi sau când consi</w:t>
      </w:r>
      <w:r>
        <w:rPr>
          <w:rFonts w:ascii="Arial" w:hAnsi="Arial" w:cs="Arial"/>
        </w:rPr>
        <w:softHyphen/>
        <w:t>deră necesară detalierea ori completarea unor clauze contractuale;</w:t>
      </w:r>
    </w:p>
    <w:p w:rsidR="00577495" w:rsidRDefault="00577495" w:rsidP="00577495">
      <w:pPr>
        <w:numPr>
          <w:ilvl w:val="0"/>
          <w:numId w:val="5"/>
        </w:numPr>
        <w:jc w:val="both"/>
        <w:rPr>
          <w:rFonts w:ascii="Arial" w:hAnsi="Arial" w:cs="Arial"/>
        </w:rPr>
      </w:pPr>
      <w:r>
        <w:rPr>
          <w:rFonts w:ascii="Arial" w:hAnsi="Arial" w:cs="Arial"/>
        </w:rPr>
        <w:t>sa solicite si sa primeasca de la furnizor si/sau OR explicatii privind elementele facturii</w:t>
      </w:r>
    </w:p>
    <w:p w:rsidR="00577495" w:rsidRDefault="00577495" w:rsidP="00577495">
      <w:pPr>
        <w:numPr>
          <w:ilvl w:val="0"/>
          <w:numId w:val="5"/>
        </w:numPr>
        <w:jc w:val="both"/>
        <w:rPr>
          <w:rFonts w:ascii="Arial" w:hAnsi="Arial" w:cs="Arial"/>
        </w:rPr>
      </w:pPr>
      <w:r>
        <w:rPr>
          <w:rFonts w:ascii="Arial" w:hAnsi="Arial" w:cs="Arial"/>
        </w:rPr>
        <w:t>sa primeasca toate datele pertinente privind consumul in mod nediscrimatoriu in raport cu costurile necesare pentru furnizarea acestor date</w:t>
      </w:r>
    </w:p>
    <w:p w:rsidR="00577495" w:rsidRDefault="00577495" w:rsidP="00577495">
      <w:pPr>
        <w:numPr>
          <w:ilvl w:val="0"/>
          <w:numId w:val="5"/>
        </w:numPr>
        <w:jc w:val="both"/>
        <w:rPr>
          <w:rFonts w:ascii="Arial" w:hAnsi="Arial" w:cs="Arial"/>
        </w:rPr>
      </w:pPr>
      <w:r>
        <w:rPr>
          <w:rFonts w:ascii="Arial" w:hAnsi="Arial" w:cs="Arial"/>
        </w:rPr>
        <w:t>sa solicite OR, direct sau prin intermediul furnizorului, repararea sau inlocuirea grupului de masura/ contorului defect in conditiile reglementarilor in vigoare</w:t>
      </w:r>
    </w:p>
    <w:p w:rsidR="00577495" w:rsidRDefault="00577495" w:rsidP="00577495">
      <w:pPr>
        <w:ind w:firstLine="480"/>
        <w:jc w:val="both"/>
        <w:rPr>
          <w:rFonts w:ascii="Arial" w:hAnsi="Arial" w:cs="Arial"/>
          <w:lang w:val="it-IT"/>
        </w:rPr>
      </w:pPr>
      <w:r>
        <w:rPr>
          <w:rFonts w:ascii="Arial" w:hAnsi="Arial" w:cs="Arial"/>
          <w:lang w:val="it-IT"/>
        </w:rPr>
        <w:t>f) să racordeze la instalaţii proprii cu avizul scris al furnizorului, în condiţii legale, consu</w:t>
      </w:r>
      <w:r>
        <w:rPr>
          <w:rFonts w:ascii="Arial" w:hAnsi="Arial" w:cs="Arial"/>
          <w:lang w:val="it-IT"/>
        </w:rPr>
        <w:softHyphen/>
        <w:t xml:space="preserve">matori de energie electrică (subconsumatori). </w:t>
      </w:r>
    </w:p>
    <w:p w:rsidR="00577495" w:rsidRDefault="00577495" w:rsidP="00577495">
      <w:pPr>
        <w:tabs>
          <w:tab w:val="left" w:pos="494"/>
          <w:tab w:val="right" w:pos="8617"/>
        </w:tabs>
        <w:jc w:val="both"/>
        <w:rPr>
          <w:rFonts w:ascii="Arial" w:hAnsi="Arial" w:cs="Arial"/>
          <w:lang w:val="it-IT"/>
        </w:rPr>
      </w:pPr>
      <w:r>
        <w:rPr>
          <w:rFonts w:ascii="Arial" w:hAnsi="Arial" w:cs="Arial"/>
          <w:lang w:val="it-IT"/>
        </w:rPr>
        <w:tab/>
        <w:t>g) să solicite furnizorului măsuri pentru remedierea defecţiunilor şi a deranjamentelor survenite la instalaţiile de distribuţie/transport.</w:t>
      </w:r>
    </w:p>
    <w:p w:rsidR="00577495" w:rsidRDefault="00577495" w:rsidP="00577495">
      <w:pPr>
        <w:tabs>
          <w:tab w:val="left" w:pos="494"/>
          <w:tab w:val="right" w:pos="8617"/>
        </w:tabs>
        <w:rPr>
          <w:rFonts w:ascii="Arial" w:hAnsi="Arial" w:cs="Arial"/>
          <w:lang w:val="x-none"/>
        </w:rPr>
      </w:pPr>
      <w:r>
        <w:rPr>
          <w:rFonts w:ascii="Arial" w:hAnsi="Arial" w:cs="Arial"/>
          <w:lang w:val="it-IT"/>
        </w:rPr>
        <w:tab/>
      </w:r>
      <w:proofErr w:type="gramStart"/>
      <w:r>
        <w:rPr>
          <w:rFonts w:ascii="Arial" w:hAnsi="Arial" w:cs="Arial"/>
        </w:rPr>
        <w:t>h</w:t>
      </w:r>
      <w:r>
        <w:rPr>
          <w:rFonts w:ascii="Arial" w:hAnsi="Arial" w:cs="Arial"/>
          <w:lang w:val="x-none"/>
        </w:rPr>
        <w:t>)</w:t>
      </w:r>
      <w:r>
        <w:rPr>
          <w:rFonts w:ascii="Arial" w:hAnsi="Arial" w:cs="Arial"/>
        </w:rPr>
        <w:t xml:space="preserve"> </w:t>
      </w:r>
      <w:r>
        <w:rPr>
          <w:rFonts w:ascii="Arial" w:hAnsi="Arial" w:cs="Arial"/>
          <w:lang w:val="x-none"/>
        </w:rPr>
        <w:tab/>
        <w:t>Sa</w:t>
      </w:r>
      <w:proofErr w:type="gramEnd"/>
      <w:r>
        <w:rPr>
          <w:rFonts w:ascii="Arial" w:hAnsi="Arial" w:cs="Arial"/>
          <w:lang w:val="x-none"/>
        </w:rPr>
        <w:t xml:space="preserve"> recalculeze, impreuna cu furnizorul, consumul pentru o perioada anterioara, atunci cand se constata defectarea contorului pe baza metodologiei si procedurilor emise de Autoritatea competenta;</w:t>
      </w:r>
    </w:p>
    <w:p w:rsidR="00577495" w:rsidRDefault="00577495" w:rsidP="00577495">
      <w:pPr>
        <w:tabs>
          <w:tab w:val="left" w:pos="494"/>
          <w:tab w:val="right" w:pos="8617"/>
        </w:tabs>
        <w:ind w:left="450"/>
        <w:jc w:val="both"/>
        <w:rPr>
          <w:rFonts w:ascii="Arial" w:hAnsi="Arial" w:cs="Arial"/>
          <w:lang w:val="it-IT"/>
        </w:rPr>
      </w:pPr>
      <w:r>
        <w:rPr>
          <w:rFonts w:ascii="Arial" w:hAnsi="Arial" w:cs="Arial"/>
          <w:lang w:val="it-IT"/>
        </w:rPr>
        <w:t xml:space="preserve"> i)</w:t>
      </w:r>
      <w:r>
        <w:rPr>
          <w:rFonts w:ascii="Arial" w:hAnsi="Arial" w:cs="Arial"/>
          <w:lang w:val="it-IT"/>
        </w:rPr>
        <w:tab/>
        <w:t>orice alte obligatii prevazute de Legea 123/2012, cu modificarile si completarile ulterioare, de Regulamentul de furnizare sau de alte acte normative aplicabile</w:t>
      </w:r>
    </w:p>
    <w:p w:rsidR="00577495" w:rsidRDefault="00577495" w:rsidP="00577495">
      <w:pPr>
        <w:tabs>
          <w:tab w:val="left" w:pos="494"/>
          <w:tab w:val="right" w:pos="8617"/>
        </w:tabs>
        <w:jc w:val="both"/>
        <w:rPr>
          <w:rFonts w:ascii="Arial" w:hAnsi="Arial" w:cs="Arial"/>
          <w:lang w:val="it-IT"/>
        </w:rPr>
      </w:pPr>
    </w:p>
    <w:p w:rsidR="00577495" w:rsidRDefault="00577495" w:rsidP="00577495">
      <w:pPr>
        <w:tabs>
          <w:tab w:val="left" w:pos="494"/>
          <w:tab w:val="right" w:pos="8617"/>
        </w:tabs>
        <w:jc w:val="both"/>
        <w:rPr>
          <w:rFonts w:ascii="Arial" w:hAnsi="Arial" w:cs="Arial"/>
          <w:b/>
          <w:color w:val="000000"/>
          <w:lang w:val="it-IT"/>
        </w:rPr>
      </w:pPr>
    </w:p>
    <w:p w:rsidR="00577495" w:rsidRDefault="00577495" w:rsidP="00577495">
      <w:pPr>
        <w:tabs>
          <w:tab w:val="left" w:pos="494"/>
          <w:tab w:val="right" w:pos="8617"/>
        </w:tabs>
        <w:jc w:val="both"/>
        <w:rPr>
          <w:rFonts w:ascii="Arial" w:hAnsi="Arial" w:cs="Arial"/>
          <w:b/>
          <w:color w:val="000000"/>
          <w:lang w:val="it-IT"/>
        </w:rPr>
      </w:pPr>
      <w:r>
        <w:rPr>
          <w:rFonts w:ascii="Arial" w:hAnsi="Arial" w:cs="Arial"/>
          <w:b/>
          <w:color w:val="000000"/>
          <w:lang w:val="it-IT"/>
        </w:rPr>
        <w:t>10.Modalităţi şi condiţii de plată</w:t>
      </w:r>
    </w:p>
    <w:p w:rsidR="00577495" w:rsidRDefault="00577495" w:rsidP="00577495">
      <w:pPr>
        <w:tabs>
          <w:tab w:val="left" w:pos="494"/>
          <w:tab w:val="right" w:pos="8617"/>
        </w:tabs>
        <w:jc w:val="both"/>
        <w:rPr>
          <w:rFonts w:ascii="Arial" w:hAnsi="Arial" w:cs="Arial"/>
          <w:color w:val="000000"/>
          <w:lang w:val="it-IT"/>
        </w:rPr>
      </w:pPr>
    </w:p>
    <w:p w:rsidR="00577495" w:rsidRDefault="00577495" w:rsidP="00577495">
      <w:pPr>
        <w:tabs>
          <w:tab w:val="left" w:pos="494"/>
          <w:tab w:val="right" w:pos="8617"/>
        </w:tabs>
        <w:jc w:val="both"/>
        <w:rPr>
          <w:rFonts w:ascii="Arial" w:hAnsi="Arial" w:cs="Arial"/>
          <w:color w:val="000000"/>
          <w:lang w:val="it-IT"/>
        </w:rPr>
      </w:pPr>
      <w:r>
        <w:rPr>
          <w:rFonts w:ascii="Arial" w:hAnsi="Arial" w:cs="Arial"/>
          <w:b/>
          <w:color w:val="000000"/>
          <w:lang w:val="it-IT"/>
        </w:rPr>
        <w:t>Art. 10</w:t>
      </w:r>
      <w:r>
        <w:rPr>
          <w:rFonts w:ascii="Arial" w:hAnsi="Arial" w:cs="Arial"/>
          <w:color w:val="000000"/>
          <w:lang w:val="it-IT"/>
        </w:rPr>
        <w:t>. (1) Furnizorul va emite facturile conform Anexei nr.3 la prezentul contract.</w:t>
      </w:r>
    </w:p>
    <w:p w:rsidR="00577495" w:rsidRDefault="00577495" w:rsidP="00577495">
      <w:pPr>
        <w:tabs>
          <w:tab w:val="left" w:pos="494"/>
          <w:tab w:val="right" w:pos="8617"/>
        </w:tabs>
        <w:jc w:val="both"/>
        <w:rPr>
          <w:rFonts w:ascii="Arial" w:hAnsi="Arial" w:cs="Arial"/>
          <w:color w:val="000000"/>
          <w:lang w:val="it-IT"/>
        </w:rPr>
      </w:pPr>
      <w:r>
        <w:rPr>
          <w:rFonts w:ascii="Arial" w:hAnsi="Arial" w:cs="Arial"/>
          <w:color w:val="000000"/>
          <w:lang w:val="it-IT"/>
        </w:rPr>
        <w:tab/>
        <w:t xml:space="preserve">(3) Pentru consumatorul cu mai multe locuri de consum se poate emite, la cererea consumatorului şi cu acordul furnizorului o singură factură.  </w:t>
      </w:r>
    </w:p>
    <w:p w:rsidR="00577495" w:rsidRDefault="00577495" w:rsidP="00577495">
      <w:pPr>
        <w:tabs>
          <w:tab w:val="left" w:pos="494"/>
          <w:tab w:val="right" w:pos="8617"/>
        </w:tabs>
        <w:jc w:val="both"/>
        <w:rPr>
          <w:rFonts w:ascii="Arial" w:hAnsi="Arial" w:cs="Arial"/>
          <w:color w:val="000000"/>
          <w:lang w:val="it-IT"/>
        </w:rPr>
      </w:pPr>
      <w:r>
        <w:rPr>
          <w:rFonts w:ascii="Arial" w:hAnsi="Arial" w:cs="Arial"/>
          <w:color w:val="000000"/>
          <w:lang w:val="it-IT"/>
        </w:rPr>
        <w:tab/>
        <w:t>(6) După trecerea a 15 zile lucrătoare de la aplicarea penalizărilor, dacă factura nu a fost achitată de consumator, furnizorul va proceda la întreruperea furnizării energiei electrice, cu un preaviz de 5 zile lucrătoare, iar eventualele consecinţe ce rezultă din această întrerupere îl privesc în exclusivitate pe consumator.</w:t>
      </w:r>
    </w:p>
    <w:p w:rsidR="00577495" w:rsidRDefault="00577495" w:rsidP="00577495">
      <w:pPr>
        <w:tabs>
          <w:tab w:val="left" w:pos="494"/>
          <w:tab w:val="right" w:pos="8617"/>
        </w:tabs>
        <w:jc w:val="both"/>
        <w:rPr>
          <w:rFonts w:ascii="Arial" w:hAnsi="Arial" w:cs="Arial"/>
          <w:color w:val="000000"/>
          <w:lang w:val="it-IT"/>
        </w:rPr>
      </w:pPr>
      <w:r>
        <w:rPr>
          <w:rFonts w:ascii="Arial" w:hAnsi="Arial" w:cs="Arial"/>
          <w:color w:val="000000"/>
          <w:lang w:val="it-IT"/>
        </w:rPr>
        <w:t xml:space="preserve">     (7) Factura se consideră achitată de către consumator, la data înregistrării plăţii în extrasul bancar al consumatorului, la data preluării cecului de către furnizor ori la data intrării numerarului în casieria furnizorului sau prin orice mod prevăzut expres în alte reglementări legate de plată acceptate de furnizor.</w:t>
      </w:r>
    </w:p>
    <w:p w:rsidR="00577495" w:rsidRDefault="00577495" w:rsidP="00577495">
      <w:pPr>
        <w:tabs>
          <w:tab w:val="left" w:pos="494"/>
          <w:tab w:val="right" w:pos="8617"/>
        </w:tabs>
        <w:jc w:val="both"/>
        <w:rPr>
          <w:rFonts w:ascii="Arial" w:hAnsi="Arial" w:cs="Arial"/>
          <w:color w:val="000000"/>
          <w:lang w:val="it-IT"/>
        </w:rPr>
      </w:pPr>
      <w:r>
        <w:rPr>
          <w:rFonts w:ascii="Arial" w:hAnsi="Arial" w:cs="Arial"/>
          <w:color w:val="000000"/>
          <w:lang w:val="it-IT"/>
        </w:rPr>
        <w:t xml:space="preserve">     (8) După efectuarea plăţii integrale a facturilor şi a penalizărilor respective, inclusiv a taxelor de deconectare-reconectare, furnizorul va realimenta consumatorul, în conformitate cu prevederile Standardului de performanţă.</w:t>
      </w:r>
    </w:p>
    <w:p w:rsidR="00577495" w:rsidRDefault="00577495" w:rsidP="00577495">
      <w:pPr>
        <w:tabs>
          <w:tab w:val="left" w:pos="494"/>
          <w:tab w:val="right" w:pos="8617"/>
        </w:tabs>
        <w:jc w:val="both"/>
        <w:rPr>
          <w:rFonts w:ascii="Arial" w:hAnsi="Arial" w:cs="Arial"/>
          <w:color w:val="000000"/>
          <w:lang w:val="it-IT"/>
        </w:rPr>
      </w:pPr>
      <w:r>
        <w:rPr>
          <w:rFonts w:ascii="Arial" w:hAnsi="Arial" w:cs="Arial"/>
          <w:color w:val="000000"/>
          <w:lang w:val="it-IT"/>
        </w:rPr>
        <w:t xml:space="preserve">     (9) In cazul în  care consumatorul nu efectuează în termen de cel mult 15 zile lucrătoare de la data întreruperii furnizării energiei electrice plata integrală a consumului </w:t>
      </w:r>
      <w:r>
        <w:rPr>
          <w:rFonts w:ascii="Arial" w:hAnsi="Arial" w:cs="Arial"/>
          <w:color w:val="000000"/>
          <w:lang w:val="it-IT"/>
        </w:rPr>
        <w:lastRenderedPageBreak/>
        <w:t>şi a penalităţilor aplicate, furnizorul are dreptul să rezilieze contractul de furnizare a energiei electrice.</w:t>
      </w:r>
    </w:p>
    <w:p w:rsidR="00577495" w:rsidRDefault="00577495" w:rsidP="00577495">
      <w:pPr>
        <w:tabs>
          <w:tab w:val="left" w:pos="494"/>
          <w:tab w:val="right" w:pos="8617"/>
        </w:tabs>
        <w:jc w:val="both"/>
        <w:rPr>
          <w:rFonts w:ascii="Arial" w:hAnsi="Arial" w:cs="Arial"/>
          <w:color w:val="000000"/>
          <w:lang w:val="it-IT"/>
        </w:rPr>
      </w:pPr>
    </w:p>
    <w:p w:rsidR="00577495" w:rsidRDefault="00577495" w:rsidP="00577495">
      <w:pPr>
        <w:tabs>
          <w:tab w:val="left" w:pos="494"/>
          <w:tab w:val="right" w:pos="8617"/>
        </w:tabs>
        <w:jc w:val="both"/>
        <w:rPr>
          <w:rFonts w:ascii="Arial" w:hAnsi="Arial" w:cs="Arial"/>
          <w:color w:val="000000"/>
          <w:lang w:val="it-IT"/>
        </w:rPr>
      </w:pPr>
      <w:r>
        <w:rPr>
          <w:rFonts w:ascii="Arial" w:hAnsi="Arial" w:cs="Arial"/>
          <w:b/>
          <w:color w:val="000000"/>
          <w:lang w:val="it-IT"/>
        </w:rPr>
        <w:t>Art. 11.</w:t>
      </w:r>
      <w:r>
        <w:rPr>
          <w:rFonts w:ascii="Arial" w:hAnsi="Arial" w:cs="Arial"/>
          <w:color w:val="000000"/>
          <w:lang w:val="it-IT"/>
        </w:rPr>
        <w:t xml:space="preserve"> Consumatorul căruia i s-a desfiinţat instalaţia de alimentare, după ce a plătit facturile restante şi penalităţile aferente, poate cere o nouă alimentare, urmând aceeaşi metodologie ca în cazul unui nou consumator.</w:t>
      </w:r>
    </w:p>
    <w:p w:rsidR="00577495" w:rsidRDefault="00577495" w:rsidP="00577495">
      <w:pPr>
        <w:tabs>
          <w:tab w:val="left" w:pos="494"/>
          <w:tab w:val="right" w:pos="8617"/>
        </w:tabs>
        <w:jc w:val="both"/>
        <w:rPr>
          <w:rFonts w:ascii="Arial" w:hAnsi="Arial" w:cs="Arial"/>
          <w:color w:val="000000"/>
          <w:lang w:val="it-IT"/>
        </w:rPr>
      </w:pPr>
    </w:p>
    <w:p w:rsidR="00577495" w:rsidRDefault="00577495" w:rsidP="00577495">
      <w:pPr>
        <w:tabs>
          <w:tab w:val="left" w:pos="494"/>
          <w:tab w:val="right" w:pos="8617"/>
        </w:tabs>
        <w:jc w:val="both"/>
        <w:rPr>
          <w:rFonts w:ascii="Arial" w:hAnsi="Arial" w:cs="Arial"/>
          <w:color w:val="000000"/>
          <w:lang w:val="it-IT"/>
        </w:rPr>
      </w:pPr>
      <w:r>
        <w:rPr>
          <w:rFonts w:ascii="Arial" w:hAnsi="Arial" w:cs="Arial"/>
          <w:b/>
          <w:color w:val="000000"/>
          <w:lang w:val="it-IT"/>
        </w:rPr>
        <w:t>Art. 12.</w:t>
      </w:r>
      <w:r>
        <w:rPr>
          <w:rFonts w:ascii="Arial" w:hAnsi="Arial" w:cs="Arial"/>
          <w:color w:val="000000"/>
          <w:lang w:val="it-IT"/>
        </w:rPr>
        <w:t xml:space="preserve"> (1) Refuzul total sau parţial al consumatorului de a plăti o factură emisă de furnizor se va aduce la cunoştinţă acestuia în termen de 5 zile lucrătoare de la data primirii ei.</w:t>
      </w:r>
    </w:p>
    <w:p w:rsidR="00577495" w:rsidRDefault="00577495" w:rsidP="00577495">
      <w:pPr>
        <w:tabs>
          <w:tab w:val="left" w:pos="494"/>
          <w:tab w:val="right" w:pos="8617"/>
        </w:tabs>
        <w:jc w:val="both"/>
        <w:rPr>
          <w:rFonts w:ascii="Arial" w:hAnsi="Arial" w:cs="Arial"/>
          <w:color w:val="000000"/>
          <w:lang w:val="it-IT"/>
        </w:rPr>
      </w:pPr>
      <w:r>
        <w:rPr>
          <w:rFonts w:ascii="Arial" w:hAnsi="Arial" w:cs="Arial"/>
          <w:color w:val="000000"/>
          <w:lang w:val="it-IT"/>
        </w:rPr>
        <w:t xml:space="preserve">      (2) Reclamaţiile ulterioare efectuării plăţii facturilor se conciliază între părţi în termen de 10 zile lucrătoare de la data formulării pretenţiilor de către consumator.</w:t>
      </w:r>
    </w:p>
    <w:p w:rsidR="00577495" w:rsidRDefault="00577495" w:rsidP="00577495">
      <w:pPr>
        <w:tabs>
          <w:tab w:val="left" w:pos="494"/>
          <w:tab w:val="right" w:pos="8617"/>
        </w:tabs>
        <w:jc w:val="both"/>
        <w:rPr>
          <w:rFonts w:ascii="Arial" w:hAnsi="Arial" w:cs="Arial"/>
          <w:color w:val="000000"/>
          <w:lang w:val="it-IT"/>
        </w:rPr>
      </w:pPr>
      <w:r>
        <w:rPr>
          <w:rFonts w:ascii="Arial" w:hAnsi="Arial" w:cs="Arial"/>
          <w:color w:val="000000"/>
          <w:lang w:val="it-IT"/>
        </w:rPr>
        <w:t xml:space="preserve">      (3) In cazul în care, ca urmare a unor recalculări conciliate între părţi, nivelul consumului facturat se reduce, nu se vor încasa penalităţi pentru diferenţa respectivă.</w:t>
      </w:r>
    </w:p>
    <w:p w:rsidR="00577495" w:rsidRDefault="00577495" w:rsidP="00577495">
      <w:pPr>
        <w:tabs>
          <w:tab w:val="left" w:pos="494"/>
          <w:tab w:val="right" w:pos="8617"/>
        </w:tabs>
        <w:jc w:val="both"/>
        <w:rPr>
          <w:rFonts w:ascii="Arial" w:hAnsi="Arial" w:cs="Arial"/>
          <w:color w:val="000000"/>
          <w:lang w:val="it-IT"/>
        </w:rPr>
      </w:pPr>
    </w:p>
    <w:p w:rsidR="00577495" w:rsidRDefault="00577495" w:rsidP="00577495">
      <w:pPr>
        <w:tabs>
          <w:tab w:val="left" w:pos="494"/>
          <w:tab w:val="right" w:pos="8617"/>
        </w:tabs>
        <w:jc w:val="both"/>
        <w:rPr>
          <w:rFonts w:ascii="Arial" w:hAnsi="Arial" w:cs="Arial"/>
          <w:color w:val="000000"/>
          <w:lang w:val="it-IT"/>
        </w:rPr>
      </w:pPr>
      <w:r>
        <w:rPr>
          <w:rFonts w:ascii="Arial" w:hAnsi="Arial" w:cs="Arial"/>
          <w:b/>
          <w:color w:val="000000"/>
          <w:lang w:val="it-IT"/>
        </w:rPr>
        <w:t>Art. 13.</w:t>
      </w:r>
      <w:r>
        <w:rPr>
          <w:rFonts w:ascii="Arial" w:hAnsi="Arial" w:cs="Arial"/>
          <w:color w:val="000000"/>
          <w:lang w:val="it-IT"/>
        </w:rPr>
        <w:t xml:space="preserve"> Energia reactivă consumată în perioada de facturare cu un factor de putere mai mic de 0,92 se plăteşte astfel (cu excepţia situaţiei în care mijloacele de compensare ale consu-matorului au fost deconectate din dispoziţia dispecerului energetic):</w:t>
      </w:r>
    </w:p>
    <w:p w:rsidR="00577495" w:rsidRDefault="00577495" w:rsidP="00577495">
      <w:pPr>
        <w:tabs>
          <w:tab w:val="left" w:pos="494"/>
          <w:tab w:val="right" w:pos="8617"/>
        </w:tabs>
        <w:jc w:val="both"/>
        <w:rPr>
          <w:rFonts w:ascii="Arial" w:hAnsi="Arial" w:cs="Arial"/>
          <w:color w:val="000000"/>
          <w:lang w:val="it-IT"/>
        </w:rPr>
      </w:pPr>
      <w:r>
        <w:rPr>
          <w:rFonts w:ascii="Arial" w:hAnsi="Arial" w:cs="Arial"/>
          <w:color w:val="000000"/>
          <w:lang w:val="it-IT"/>
        </w:rPr>
        <w:t>a)</w:t>
      </w:r>
      <w:r>
        <w:rPr>
          <w:rFonts w:ascii="Arial" w:hAnsi="Arial" w:cs="Arial"/>
          <w:color w:val="000000"/>
          <w:lang w:val="it-IT"/>
        </w:rPr>
        <w:tab/>
        <w:t>în cazul în care consumatorul realizează un factor de putere mediu lunar sub 0,92, acesta va plăti diferenţa dintre cantitatea de energie electrică reactivă consumată şi cantitatea corespunzătoare factorului de putere neutral, conform reglementarilor in vigoare;</w:t>
      </w:r>
    </w:p>
    <w:p w:rsidR="00577495" w:rsidRDefault="00577495" w:rsidP="00577495">
      <w:pPr>
        <w:tabs>
          <w:tab w:val="left" w:pos="494"/>
          <w:tab w:val="right" w:pos="8617"/>
        </w:tabs>
        <w:jc w:val="both"/>
        <w:rPr>
          <w:rFonts w:ascii="Arial" w:hAnsi="Arial" w:cs="Arial"/>
          <w:color w:val="000000"/>
          <w:lang w:val="it-IT"/>
        </w:rPr>
      </w:pPr>
      <w:r>
        <w:rPr>
          <w:rFonts w:ascii="Arial" w:hAnsi="Arial" w:cs="Arial"/>
          <w:color w:val="000000"/>
          <w:lang w:val="it-IT"/>
        </w:rPr>
        <w:t>b)</w:t>
      </w:r>
      <w:r>
        <w:rPr>
          <w:rFonts w:ascii="Arial" w:hAnsi="Arial" w:cs="Arial"/>
          <w:color w:val="000000"/>
          <w:lang w:val="it-IT"/>
        </w:rPr>
        <w:tab/>
        <w:t>în cazul în care consumatorul realizează un factor de putere mediu lunar mai mic de 0,65, acesta va plăti energia electrică reactivă rezultată din diferenţa dintre cantitatea consumată şi cea corespunzătoare factorului de putere de 0,92, conform reglementarilor in vigoare;</w:t>
      </w:r>
    </w:p>
    <w:p w:rsidR="00577495" w:rsidRDefault="00577495" w:rsidP="00577495">
      <w:pPr>
        <w:tabs>
          <w:tab w:val="left" w:pos="494"/>
          <w:tab w:val="right" w:pos="8617"/>
        </w:tabs>
        <w:jc w:val="both"/>
        <w:rPr>
          <w:rFonts w:ascii="Arial" w:hAnsi="Arial" w:cs="Arial"/>
          <w:color w:val="000000"/>
          <w:lang w:val="it-IT"/>
        </w:rPr>
      </w:pPr>
    </w:p>
    <w:p w:rsidR="00577495" w:rsidRDefault="00577495" w:rsidP="00577495">
      <w:pPr>
        <w:ind w:left="630"/>
        <w:jc w:val="both"/>
        <w:rPr>
          <w:rFonts w:ascii="Arial" w:hAnsi="Arial" w:cs="Arial"/>
          <w:b/>
          <w:color w:val="000000"/>
        </w:rPr>
      </w:pPr>
      <w:r>
        <w:rPr>
          <w:rFonts w:ascii="Arial" w:hAnsi="Arial" w:cs="Arial"/>
          <w:b/>
          <w:color w:val="000000"/>
        </w:rPr>
        <w:t>11. Răspunderea contractuală</w:t>
      </w:r>
    </w:p>
    <w:p w:rsidR="00577495" w:rsidRDefault="00577495" w:rsidP="00577495">
      <w:pPr>
        <w:jc w:val="both"/>
        <w:rPr>
          <w:rFonts w:ascii="Arial" w:hAnsi="Arial" w:cs="Arial"/>
          <w:b/>
          <w:color w:val="000000"/>
        </w:rPr>
      </w:pPr>
    </w:p>
    <w:p w:rsidR="00577495" w:rsidRDefault="00577495" w:rsidP="00577495">
      <w:pPr>
        <w:tabs>
          <w:tab w:val="right" w:pos="8619"/>
        </w:tabs>
        <w:jc w:val="both"/>
        <w:rPr>
          <w:rFonts w:ascii="Arial" w:hAnsi="Arial" w:cs="Arial"/>
          <w:color w:val="000000"/>
        </w:rPr>
      </w:pPr>
      <w:r>
        <w:rPr>
          <w:rFonts w:ascii="Arial" w:hAnsi="Arial" w:cs="Arial"/>
          <w:b/>
          <w:color w:val="000000"/>
        </w:rPr>
        <w:t>Art. 14</w:t>
      </w:r>
      <w:r>
        <w:rPr>
          <w:rFonts w:ascii="Arial" w:hAnsi="Arial" w:cs="Arial"/>
          <w:color w:val="000000"/>
        </w:rPr>
        <w:t xml:space="preserve">. Pentru neexecutarea, în totalitate sau în parte, a obligaţiilor prevăzute în prezentul contract, părţile se supun şi răspund conform prevederilor Codului civil, Codului comercial şi </w:t>
      </w:r>
      <w:proofErr w:type="gramStart"/>
      <w:r>
        <w:rPr>
          <w:rFonts w:ascii="Arial" w:hAnsi="Arial" w:cs="Arial"/>
          <w:color w:val="000000"/>
        </w:rPr>
        <w:t>ale  actelor</w:t>
      </w:r>
      <w:proofErr w:type="gramEnd"/>
      <w:r>
        <w:rPr>
          <w:rFonts w:ascii="Arial" w:hAnsi="Arial" w:cs="Arial"/>
          <w:color w:val="000000"/>
        </w:rPr>
        <w:t xml:space="preserve"> normative în vigoare.</w:t>
      </w:r>
    </w:p>
    <w:p w:rsidR="00577495" w:rsidRDefault="00577495" w:rsidP="00577495">
      <w:pPr>
        <w:tabs>
          <w:tab w:val="right" w:pos="8619"/>
        </w:tabs>
        <w:jc w:val="both"/>
        <w:rPr>
          <w:rFonts w:ascii="Arial" w:hAnsi="Arial" w:cs="Arial"/>
          <w:color w:val="000000"/>
        </w:rPr>
      </w:pPr>
    </w:p>
    <w:p w:rsidR="00577495" w:rsidRDefault="00577495" w:rsidP="00577495">
      <w:pPr>
        <w:tabs>
          <w:tab w:val="right" w:pos="8619"/>
        </w:tabs>
        <w:jc w:val="both"/>
        <w:rPr>
          <w:rFonts w:ascii="Arial" w:hAnsi="Arial" w:cs="Arial"/>
          <w:color w:val="000000"/>
        </w:rPr>
      </w:pPr>
    </w:p>
    <w:p w:rsidR="00577495" w:rsidRDefault="00577495" w:rsidP="00577495">
      <w:pPr>
        <w:tabs>
          <w:tab w:val="left" w:pos="492"/>
          <w:tab w:val="right" w:pos="8626"/>
        </w:tabs>
        <w:jc w:val="both"/>
        <w:rPr>
          <w:rFonts w:ascii="Arial" w:hAnsi="Arial" w:cs="Arial"/>
          <w:b/>
        </w:rPr>
      </w:pPr>
      <w:r>
        <w:rPr>
          <w:rFonts w:ascii="Arial" w:hAnsi="Arial" w:cs="Arial"/>
          <w:color w:val="000000"/>
        </w:rPr>
        <w:tab/>
      </w:r>
      <w:r>
        <w:rPr>
          <w:rFonts w:ascii="Arial" w:hAnsi="Arial" w:cs="Arial"/>
          <w:b/>
        </w:rPr>
        <w:t>12. Intreruperea furnizării energiei electrice</w:t>
      </w:r>
    </w:p>
    <w:p w:rsidR="00577495" w:rsidRDefault="00577495" w:rsidP="00577495">
      <w:pPr>
        <w:tabs>
          <w:tab w:val="right" w:pos="5204"/>
        </w:tabs>
        <w:jc w:val="both"/>
        <w:rPr>
          <w:rFonts w:ascii="Arial" w:hAnsi="Arial" w:cs="Arial"/>
          <w:b/>
        </w:rPr>
      </w:pPr>
    </w:p>
    <w:p w:rsidR="00577495" w:rsidRDefault="00577495" w:rsidP="00577495">
      <w:pPr>
        <w:jc w:val="both"/>
        <w:rPr>
          <w:rFonts w:ascii="Arial" w:hAnsi="Arial" w:cs="Arial"/>
        </w:rPr>
      </w:pPr>
      <w:r>
        <w:rPr>
          <w:rFonts w:ascii="Arial" w:hAnsi="Arial" w:cs="Arial"/>
          <w:b/>
        </w:rPr>
        <w:t>Art. 15</w:t>
      </w:r>
      <w:r>
        <w:rPr>
          <w:rFonts w:ascii="Arial" w:hAnsi="Arial" w:cs="Arial"/>
        </w:rPr>
        <w:t xml:space="preserve">. (1) Furnizorul </w:t>
      </w:r>
      <w:proofErr w:type="gramStart"/>
      <w:r>
        <w:rPr>
          <w:rFonts w:ascii="Arial" w:hAnsi="Arial" w:cs="Arial"/>
        </w:rPr>
        <w:t>va</w:t>
      </w:r>
      <w:proofErr w:type="gramEnd"/>
      <w:r>
        <w:rPr>
          <w:rFonts w:ascii="Arial" w:hAnsi="Arial" w:cs="Arial"/>
        </w:rPr>
        <w:t xml:space="preserve"> întrerupe consumatorului furnizarea energiei electrice, fără asigurarea puterii minime tehnologice, în urmă</w:t>
      </w:r>
      <w:r>
        <w:rPr>
          <w:rFonts w:ascii="Arial" w:hAnsi="Arial" w:cs="Arial"/>
        </w:rPr>
        <w:softHyphen/>
        <w:t>toarele cazuri:</w:t>
      </w:r>
    </w:p>
    <w:p w:rsidR="00577495" w:rsidRDefault="00577495" w:rsidP="00577495">
      <w:pPr>
        <w:numPr>
          <w:ilvl w:val="0"/>
          <w:numId w:val="6"/>
        </w:numPr>
        <w:tabs>
          <w:tab w:val="num" w:pos="360"/>
        </w:tabs>
        <w:ind w:left="360"/>
        <w:jc w:val="both"/>
        <w:rPr>
          <w:rFonts w:ascii="Arial" w:hAnsi="Arial" w:cs="Arial"/>
        </w:rPr>
      </w:pPr>
      <w:r>
        <w:rPr>
          <w:rFonts w:ascii="Arial" w:hAnsi="Arial" w:cs="Arial"/>
        </w:rPr>
        <w:t>consumul energiei electrice cu contract expirat;</w:t>
      </w:r>
    </w:p>
    <w:p w:rsidR="00577495" w:rsidRDefault="00577495" w:rsidP="00577495">
      <w:pPr>
        <w:numPr>
          <w:ilvl w:val="0"/>
          <w:numId w:val="6"/>
        </w:numPr>
        <w:tabs>
          <w:tab w:val="num" w:pos="360"/>
        </w:tabs>
        <w:ind w:left="360"/>
        <w:jc w:val="both"/>
        <w:rPr>
          <w:rFonts w:ascii="Arial" w:hAnsi="Arial" w:cs="Arial"/>
        </w:rPr>
      </w:pPr>
      <w:r>
        <w:rPr>
          <w:rFonts w:ascii="Arial" w:hAnsi="Arial" w:cs="Arial"/>
        </w:rPr>
        <w:t>consumul fraudulos de energie electrică;</w:t>
      </w:r>
    </w:p>
    <w:p w:rsidR="00577495" w:rsidRDefault="00577495" w:rsidP="00577495">
      <w:pPr>
        <w:numPr>
          <w:ilvl w:val="0"/>
          <w:numId w:val="6"/>
        </w:numPr>
        <w:tabs>
          <w:tab w:val="num" w:pos="360"/>
        </w:tabs>
        <w:ind w:left="360"/>
        <w:jc w:val="both"/>
        <w:rPr>
          <w:rFonts w:ascii="Arial" w:hAnsi="Arial" w:cs="Arial"/>
        </w:rPr>
      </w:pPr>
      <w:r>
        <w:rPr>
          <w:rFonts w:ascii="Arial" w:hAnsi="Arial" w:cs="Arial"/>
        </w:rPr>
        <w:t>depăşirea puterii aprobate prin avizul de racordare;</w:t>
      </w:r>
    </w:p>
    <w:p w:rsidR="00577495" w:rsidRDefault="00577495" w:rsidP="00577495">
      <w:pPr>
        <w:numPr>
          <w:ilvl w:val="0"/>
          <w:numId w:val="6"/>
        </w:numPr>
        <w:tabs>
          <w:tab w:val="num" w:pos="360"/>
        </w:tabs>
        <w:ind w:left="360"/>
        <w:jc w:val="both"/>
        <w:rPr>
          <w:rFonts w:ascii="Arial" w:hAnsi="Arial" w:cs="Arial"/>
          <w:lang w:val="pt-BR"/>
        </w:rPr>
      </w:pPr>
      <w:r>
        <w:rPr>
          <w:rFonts w:ascii="Arial" w:hAnsi="Arial" w:cs="Arial"/>
          <w:lang w:val="pt-BR"/>
        </w:rPr>
        <w:t>neachitarea facturilor emise de furnizor sau a altor sume datorate acestuia de către consumator, în condiţiie stabilite;</w:t>
      </w:r>
    </w:p>
    <w:p w:rsidR="00577495" w:rsidRDefault="00577495" w:rsidP="00577495">
      <w:pPr>
        <w:numPr>
          <w:ilvl w:val="0"/>
          <w:numId w:val="6"/>
        </w:numPr>
        <w:tabs>
          <w:tab w:val="num" w:pos="360"/>
        </w:tabs>
        <w:ind w:left="360"/>
        <w:jc w:val="both"/>
        <w:rPr>
          <w:rFonts w:ascii="Arial" w:hAnsi="Arial" w:cs="Arial"/>
          <w:lang w:val="pt-BR"/>
        </w:rPr>
      </w:pPr>
      <w:r>
        <w:rPr>
          <w:rFonts w:ascii="Arial" w:hAnsi="Arial" w:cs="Arial"/>
          <w:lang w:val="pt-BR"/>
        </w:rPr>
        <w:t xml:space="preserve">împiedicarea delegatului împuternicit al furnizorului de a monta, verifica, înlocui sau de a citi elementele grupurilor de măsurare / contoarele, de a verifica şi remedia defecţiunile în instalaţiile care sunt proprietate a furnizorului, atunci când acestea se </w:t>
      </w:r>
      <w:r>
        <w:rPr>
          <w:rFonts w:ascii="Arial" w:hAnsi="Arial" w:cs="Arial"/>
          <w:lang w:val="pt-BR"/>
        </w:rPr>
        <w:lastRenderedPageBreak/>
        <w:t>află pe teritoriul consurnatorului, de a verifica instalaţiile proprii ale consumatorului, situate în amonte de alt consumator, sau de a racorda un nou consumator;</w:t>
      </w:r>
    </w:p>
    <w:p w:rsidR="00577495" w:rsidRDefault="00577495" w:rsidP="00577495">
      <w:pPr>
        <w:numPr>
          <w:ilvl w:val="0"/>
          <w:numId w:val="6"/>
        </w:numPr>
        <w:tabs>
          <w:tab w:val="num" w:pos="360"/>
        </w:tabs>
        <w:ind w:left="360"/>
        <w:jc w:val="both"/>
        <w:rPr>
          <w:rFonts w:ascii="Arial" w:hAnsi="Arial" w:cs="Arial"/>
          <w:lang w:val="pt-BR"/>
        </w:rPr>
      </w:pPr>
      <w:r>
        <w:rPr>
          <w:rFonts w:ascii="Arial" w:hAnsi="Arial" w:cs="Arial"/>
          <w:lang w:val="pt-BR"/>
        </w:rPr>
        <w:t>împiedicarea accesului furnizorului în instalaţiile de utilizare ale consumatorului, în scopul de a culege datele necesare pentru recalcularea consumului, în cazul constatării unor situaţii care conduc Ia înregistrarea eronată a consumului de ener</w:t>
      </w:r>
      <w:r>
        <w:rPr>
          <w:rFonts w:ascii="Arial" w:hAnsi="Arial" w:cs="Arial"/>
          <w:lang w:val="pt-BR"/>
        </w:rPr>
        <w:softHyphen/>
        <w:t>gie electrică;</w:t>
      </w:r>
    </w:p>
    <w:p w:rsidR="00577495" w:rsidRDefault="00577495" w:rsidP="00577495">
      <w:pPr>
        <w:numPr>
          <w:ilvl w:val="0"/>
          <w:numId w:val="6"/>
        </w:numPr>
        <w:tabs>
          <w:tab w:val="num" w:pos="360"/>
        </w:tabs>
        <w:ind w:left="360"/>
        <w:jc w:val="both"/>
        <w:rPr>
          <w:rFonts w:ascii="Arial" w:hAnsi="Arial" w:cs="Arial"/>
          <w:lang w:val="pt-BR"/>
        </w:rPr>
      </w:pPr>
      <w:r>
        <w:rPr>
          <w:rFonts w:ascii="Arial" w:hAnsi="Arial" w:cs="Arial"/>
          <w:lang w:val="pt-BR"/>
        </w:rPr>
        <w:t>contractul de furnizare a energiei electrice este pe numele altei persoane fizice sau juri</w:t>
      </w:r>
      <w:r>
        <w:rPr>
          <w:rFonts w:ascii="Arial" w:hAnsi="Arial" w:cs="Arial"/>
          <w:lang w:val="pt-BR"/>
        </w:rPr>
        <w:softHyphen/>
        <w:t>dice decât al celei care deţine de drept locul de consum;</w:t>
      </w:r>
    </w:p>
    <w:p w:rsidR="00577495" w:rsidRDefault="00577495" w:rsidP="00577495">
      <w:pPr>
        <w:numPr>
          <w:ilvl w:val="0"/>
          <w:numId w:val="6"/>
        </w:numPr>
        <w:tabs>
          <w:tab w:val="num" w:pos="360"/>
        </w:tabs>
        <w:ind w:left="360"/>
        <w:jc w:val="both"/>
        <w:rPr>
          <w:rFonts w:ascii="Arial" w:hAnsi="Arial" w:cs="Arial"/>
          <w:lang w:val="pt-BR"/>
        </w:rPr>
      </w:pPr>
      <w:r>
        <w:rPr>
          <w:rFonts w:ascii="Arial" w:hAnsi="Arial" w:cs="Arial"/>
          <w:lang w:val="pt-BR"/>
        </w:rPr>
        <w:t>consumatorul nu aplică reducerea puterii absorbite cerută de furnizor în regim de restricţii, conform contractului şi în termenii prevăzuţi în acesta;</w:t>
      </w:r>
    </w:p>
    <w:p w:rsidR="00577495" w:rsidRDefault="00577495" w:rsidP="00577495">
      <w:pPr>
        <w:numPr>
          <w:ilvl w:val="0"/>
          <w:numId w:val="6"/>
        </w:numPr>
        <w:tabs>
          <w:tab w:val="num" w:pos="360"/>
        </w:tabs>
        <w:ind w:left="360"/>
        <w:jc w:val="both"/>
        <w:rPr>
          <w:rFonts w:ascii="Arial" w:hAnsi="Arial" w:cs="Arial"/>
          <w:lang w:val="pt-BR"/>
        </w:rPr>
      </w:pPr>
      <w:r>
        <w:rPr>
          <w:rFonts w:ascii="Arial" w:hAnsi="Arial" w:cs="Arial"/>
          <w:lang w:val="pt-BR"/>
        </w:rPr>
        <w:t>consumatorul nu respectă programul convenit pentru întreruperi în scopul executării revizi</w:t>
      </w:r>
      <w:r>
        <w:rPr>
          <w:rFonts w:ascii="Arial" w:hAnsi="Arial" w:cs="Arial"/>
          <w:lang w:val="pt-BR"/>
        </w:rPr>
        <w:softHyphen/>
        <w:t>ilor tehnice ale instalaţiei de alimentare, a altor lucrări în instalaţiile furnizorului sau refuză să par</w:t>
      </w:r>
      <w:r>
        <w:rPr>
          <w:rFonts w:ascii="Arial" w:hAnsi="Arial" w:cs="Arial"/>
          <w:lang w:val="pt-BR"/>
        </w:rPr>
        <w:softHyphen/>
        <w:t>ticipe Ia intocmirea acestor programe;</w:t>
      </w:r>
    </w:p>
    <w:p w:rsidR="00577495" w:rsidRDefault="00577495" w:rsidP="00577495">
      <w:pPr>
        <w:numPr>
          <w:ilvl w:val="0"/>
          <w:numId w:val="6"/>
        </w:numPr>
        <w:tabs>
          <w:tab w:val="num" w:pos="360"/>
        </w:tabs>
        <w:ind w:left="360"/>
        <w:jc w:val="both"/>
        <w:rPr>
          <w:rFonts w:ascii="Arial" w:hAnsi="Arial" w:cs="Arial"/>
        </w:rPr>
      </w:pPr>
      <w:r>
        <w:rPr>
          <w:rFonts w:ascii="Arial" w:hAnsi="Arial" w:cs="Arial"/>
        </w:rPr>
        <w:t>consumatorul modifică reglajele instalaţiilor de protecţie stabilite cu furnizorul;</w:t>
      </w:r>
    </w:p>
    <w:p w:rsidR="00577495" w:rsidRDefault="00577495" w:rsidP="00577495">
      <w:pPr>
        <w:numPr>
          <w:ilvl w:val="0"/>
          <w:numId w:val="6"/>
        </w:numPr>
        <w:tabs>
          <w:tab w:val="clear" w:pos="819"/>
          <w:tab w:val="num" w:pos="360"/>
          <w:tab w:val="right" w:pos="8612"/>
        </w:tabs>
        <w:ind w:left="360"/>
        <w:jc w:val="both"/>
        <w:rPr>
          <w:rFonts w:ascii="Arial" w:hAnsi="Arial" w:cs="Arial"/>
        </w:rPr>
      </w:pPr>
      <w:r>
        <w:rPr>
          <w:rFonts w:ascii="Arial" w:hAnsi="Arial" w:cs="Arial"/>
        </w:rPr>
        <w:t>consumatorul nu a luat Ia termenele convenite cu furnizorul măsurile de limitare a perturbaţiilor până Ia valorile normate;</w:t>
      </w:r>
      <w:r>
        <w:rPr>
          <w:rFonts w:ascii="Arial" w:hAnsi="Arial" w:cs="Arial"/>
        </w:rPr>
        <w:tab/>
      </w:r>
    </w:p>
    <w:p w:rsidR="00577495" w:rsidRDefault="00577495" w:rsidP="00577495">
      <w:pPr>
        <w:numPr>
          <w:ilvl w:val="0"/>
          <w:numId w:val="6"/>
        </w:numPr>
        <w:tabs>
          <w:tab w:val="clear" w:pos="819"/>
          <w:tab w:val="num" w:pos="360"/>
          <w:tab w:val="left" w:pos="486"/>
          <w:tab w:val="left" w:pos="5665"/>
          <w:tab w:val="right" w:pos="8609"/>
        </w:tabs>
        <w:ind w:left="360"/>
        <w:jc w:val="both"/>
        <w:rPr>
          <w:rFonts w:ascii="Arial" w:hAnsi="Arial" w:cs="Arial"/>
        </w:rPr>
      </w:pPr>
      <w:r>
        <w:rPr>
          <w:rFonts w:ascii="Arial" w:hAnsi="Arial" w:cs="Arial"/>
        </w:rPr>
        <w:t>nerespectarea limitelor zonelor de protecţie pentru reţelele şi instalaţiile electrice, conform</w:t>
      </w:r>
    </w:p>
    <w:p w:rsidR="00577495" w:rsidRDefault="00577495" w:rsidP="00577495">
      <w:pPr>
        <w:tabs>
          <w:tab w:val="left" w:pos="486"/>
          <w:tab w:val="left" w:pos="5665"/>
          <w:tab w:val="right" w:pos="8609"/>
        </w:tabs>
        <w:ind w:left="360"/>
        <w:jc w:val="both"/>
        <w:rPr>
          <w:rFonts w:ascii="Arial" w:hAnsi="Arial" w:cs="Arial"/>
        </w:rPr>
      </w:pPr>
      <w:proofErr w:type="gramStart"/>
      <w:r>
        <w:rPr>
          <w:rFonts w:ascii="Arial" w:hAnsi="Arial" w:cs="Arial"/>
        </w:rPr>
        <w:t>legislaţiei</w:t>
      </w:r>
      <w:proofErr w:type="gramEnd"/>
      <w:r>
        <w:rPr>
          <w:rFonts w:ascii="Arial" w:hAnsi="Arial" w:cs="Arial"/>
        </w:rPr>
        <w:t xml:space="preserve"> în vigoare; </w:t>
      </w:r>
      <w:r>
        <w:rPr>
          <w:rFonts w:ascii="Arial" w:hAnsi="Arial" w:cs="Arial"/>
        </w:rPr>
        <w:tab/>
      </w:r>
    </w:p>
    <w:p w:rsidR="00577495" w:rsidRDefault="00577495" w:rsidP="00577495">
      <w:pPr>
        <w:numPr>
          <w:ilvl w:val="0"/>
          <w:numId w:val="6"/>
        </w:numPr>
        <w:tabs>
          <w:tab w:val="num" w:pos="360"/>
        </w:tabs>
        <w:ind w:left="360"/>
        <w:jc w:val="both"/>
        <w:rPr>
          <w:rFonts w:ascii="Arial" w:hAnsi="Arial" w:cs="Arial"/>
        </w:rPr>
      </w:pPr>
      <w:r>
        <w:rPr>
          <w:rFonts w:ascii="Arial" w:hAnsi="Arial" w:cs="Arial"/>
        </w:rPr>
        <w:t>periclitarea vieţii sau a sănătăţii oamenilor ori a integrităţii bunurilor materiale;</w:t>
      </w:r>
    </w:p>
    <w:p w:rsidR="00577495" w:rsidRDefault="00577495" w:rsidP="00577495">
      <w:pPr>
        <w:numPr>
          <w:ilvl w:val="0"/>
          <w:numId w:val="6"/>
        </w:numPr>
        <w:tabs>
          <w:tab w:val="num" w:pos="360"/>
        </w:tabs>
        <w:ind w:left="360"/>
        <w:jc w:val="both"/>
        <w:rPr>
          <w:rFonts w:ascii="Arial" w:hAnsi="Arial" w:cs="Arial"/>
          <w:lang w:val="pt-BR"/>
        </w:rPr>
      </w:pPr>
      <w:r>
        <w:rPr>
          <w:rFonts w:ascii="Arial" w:hAnsi="Arial" w:cs="Arial"/>
          <w:lang w:val="pt-BR"/>
        </w:rPr>
        <w:t>pentru prevenirea sau limitarea extinderii avariilor în echipamentele electroenergetice în zonele de reţea electrică sau Ia nivelul întregului SEN;</w:t>
      </w:r>
    </w:p>
    <w:p w:rsidR="00577495" w:rsidRDefault="00577495" w:rsidP="00577495">
      <w:pPr>
        <w:numPr>
          <w:ilvl w:val="0"/>
          <w:numId w:val="6"/>
        </w:numPr>
        <w:tabs>
          <w:tab w:val="num" w:pos="360"/>
        </w:tabs>
        <w:ind w:left="360"/>
        <w:jc w:val="both"/>
        <w:rPr>
          <w:rFonts w:ascii="Arial" w:hAnsi="Arial" w:cs="Arial"/>
          <w:lang w:val="pt-BR"/>
        </w:rPr>
      </w:pPr>
      <w:r>
        <w:rPr>
          <w:rFonts w:ascii="Arial" w:hAnsi="Arial" w:cs="Arial"/>
          <w:lang w:val="pt-BR"/>
        </w:rPr>
        <w:t>pentru executarea unor manevre şi a unor lucrări impuse de situaţii de urgenţă, care nu se pot efectua fără întreruperi;</w:t>
      </w:r>
    </w:p>
    <w:p w:rsidR="00577495" w:rsidRDefault="00577495" w:rsidP="00577495">
      <w:pPr>
        <w:numPr>
          <w:ilvl w:val="0"/>
          <w:numId w:val="6"/>
        </w:numPr>
        <w:tabs>
          <w:tab w:val="num" w:pos="360"/>
        </w:tabs>
        <w:ind w:left="360"/>
        <w:jc w:val="both"/>
        <w:rPr>
          <w:rFonts w:ascii="Arial" w:hAnsi="Arial" w:cs="Arial"/>
        </w:rPr>
      </w:pPr>
      <w:proofErr w:type="gramStart"/>
      <w:r>
        <w:rPr>
          <w:rFonts w:ascii="Arial" w:hAnsi="Arial" w:cs="Arial"/>
        </w:rPr>
        <w:t>în</w:t>
      </w:r>
      <w:proofErr w:type="gramEnd"/>
      <w:r>
        <w:rPr>
          <w:rFonts w:ascii="Arial" w:hAnsi="Arial" w:cs="Arial"/>
        </w:rPr>
        <w:t xml:space="preserve"> alte cazuri în care se specifică acest drept în prezentul contract.</w:t>
      </w:r>
    </w:p>
    <w:p w:rsidR="00577495" w:rsidRDefault="00577495" w:rsidP="00577495">
      <w:pPr>
        <w:ind w:firstLine="459"/>
        <w:jc w:val="both"/>
        <w:rPr>
          <w:rFonts w:ascii="Arial" w:hAnsi="Arial" w:cs="Arial"/>
          <w:lang w:val="pt-BR"/>
        </w:rPr>
      </w:pPr>
      <w:r>
        <w:rPr>
          <w:rFonts w:ascii="Arial" w:hAnsi="Arial" w:cs="Arial"/>
          <w:lang w:val="pt-BR"/>
        </w:rPr>
        <w:t xml:space="preserve"> (2) intreruperea furnizării energiei electrice se realizează:</w:t>
      </w:r>
    </w:p>
    <w:p w:rsidR="00577495" w:rsidRDefault="00577495" w:rsidP="00577495">
      <w:pPr>
        <w:numPr>
          <w:ilvl w:val="0"/>
          <w:numId w:val="7"/>
        </w:numPr>
        <w:jc w:val="both"/>
        <w:rPr>
          <w:rFonts w:ascii="Arial" w:hAnsi="Arial" w:cs="Arial"/>
          <w:lang w:val="pt-BR"/>
        </w:rPr>
      </w:pPr>
      <w:r>
        <w:rPr>
          <w:rFonts w:ascii="Arial" w:hAnsi="Arial" w:cs="Arial"/>
          <w:lang w:val="it-IT"/>
        </w:rPr>
        <w:t xml:space="preserve">fără preaviz, in cazurile prevăzute. </w:t>
      </w:r>
      <w:r>
        <w:rPr>
          <w:rFonts w:ascii="Arial" w:hAnsi="Arial" w:cs="Arial"/>
          <w:lang w:val="pt-BR"/>
        </w:rPr>
        <w:t>Ia alin. (1) lit. b), f), g), h),  j), m), n) şi o);</w:t>
      </w:r>
    </w:p>
    <w:p w:rsidR="00577495" w:rsidRDefault="00577495" w:rsidP="00577495">
      <w:pPr>
        <w:numPr>
          <w:ilvl w:val="0"/>
          <w:numId w:val="7"/>
        </w:numPr>
        <w:jc w:val="both"/>
        <w:rPr>
          <w:rFonts w:ascii="Arial" w:hAnsi="Arial" w:cs="Arial"/>
          <w:lang w:val="it-IT"/>
        </w:rPr>
      </w:pPr>
      <w:r>
        <w:rPr>
          <w:rFonts w:ascii="Arial" w:hAnsi="Arial" w:cs="Arial"/>
          <w:lang w:val="it-IT"/>
        </w:rPr>
        <w:t>cu preaviz de 5 zile lucrătoare, in cazurile prevăzute Ia alin.(1) lit. a), c), d) e), i), l), k), p).</w:t>
      </w:r>
    </w:p>
    <w:p w:rsidR="00577495" w:rsidRDefault="00577495" w:rsidP="00577495">
      <w:pPr>
        <w:tabs>
          <w:tab w:val="left" w:pos="5485"/>
          <w:tab w:val="left" w:pos="7281"/>
          <w:tab w:val="right" w:pos="7661"/>
        </w:tabs>
        <w:jc w:val="both"/>
        <w:rPr>
          <w:rFonts w:ascii="Arial" w:hAnsi="Arial" w:cs="Arial"/>
          <w:lang w:val="it-IT"/>
        </w:rPr>
      </w:pPr>
      <w:r>
        <w:rPr>
          <w:rFonts w:ascii="Arial" w:hAnsi="Arial" w:cs="Arial"/>
          <w:lang w:val="it-IT"/>
        </w:rPr>
        <w:t xml:space="preserve">        (3) întreruperile prevăzute la pct. m), n) şi o) vor fi ulterior justificate cu documente consumatorului, la cererea scrisă a acestuia, depusă în termen de 5 zile lucrătoare de la producerea evenimentului;</w:t>
      </w:r>
    </w:p>
    <w:p w:rsidR="00577495" w:rsidRDefault="00577495" w:rsidP="00577495">
      <w:pPr>
        <w:tabs>
          <w:tab w:val="left" w:pos="5485"/>
          <w:tab w:val="left" w:pos="7281"/>
          <w:tab w:val="right" w:pos="7661"/>
        </w:tabs>
        <w:jc w:val="both"/>
        <w:rPr>
          <w:rFonts w:ascii="Arial" w:hAnsi="Arial" w:cs="Arial"/>
          <w:lang w:val="it-IT"/>
        </w:rPr>
      </w:pPr>
      <w:r>
        <w:rPr>
          <w:rFonts w:ascii="Arial" w:hAnsi="Arial" w:cs="Arial"/>
          <w:lang w:val="it-IT"/>
        </w:rPr>
        <w:t xml:space="preserve">        (4) se exceptează de la prevederile alin.(1), mai puţin lit. a), b), j), m), n) şi o), spitalele, policlinicile, staţiile de salvare, căminele de bătrâni, creşele, şcolile şi organele de trafic aerian, naval şi feroviar care concură la siguranţa circulaţiei.      </w:t>
      </w:r>
    </w:p>
    <w:p w:rsidR="00577495" w:rsidRDefault="00577495" w:rsidP="00577495">
      <w:pPr>
        <w:tabs>
          <w:tab w:val="left" w:pos="5485"/>
          <w:tab w:val="left" w:pos="7281"/>
          <w:tab w:val="right" w:pos="7661"/>
        </w:tabs>
        <w:jc w:val="both"/>
        <w:rPr>
          <w:rFonts w:ascii="Arial" w:hAnsi="Arial" w:cs="Arial"/>
          <w:color w:val="000000"/>
          <w:highlight w:val="yellow"/>
          <w:lang w:val="it-IT"/>
        </w:rPr>
      </w:pPr>
    </w:p>
    <w:p w:rsidR="00577495" w:rsidRDefault="00577495" w:rsidP="00577495">
      <w:pPr>
        <w:ind w:left="630"/>
        <w:jc w:val="both"/>
        <w:rPr>
          <w:rFonts w:ascii="Arial" w:hAnsi="Arial" w:cs="Arial"/>
          <w:b/>
          <w:color w:val="000000"/>
        </w:rPr>
      </w:pPr>
    </w:p>
    <w:p w:rsidR="00577495" w:rsidRDefault="00577495" w:rsidP="00577495">
      <w:pPr>
        <w:ind w:left="630"/>
        <w:jc w:val="both"/>
        <w:rPr>
          <w:rFonts w:ascii="Arial" w:hAnsi="Arial" w:cs="Arial"/>
          <w:b/>
          <w:color w:val="000000"/>
        </w:rPr>
      </w:pPr>
      <w:r>
        <w:rPr>
          <w:rFonts w:ascii="Arial" w:hAnsi="Arial" w:cs="Arial"/>
          <w:b/>
          <w:color w:val="000000"/>
        </w:rPr>
        <w:t>13. Forta majora</w:t>
      </w:r>
    </w:p>
    <w:p w:rsidR="00577495" w:rsidRDefault="00577495" w:rsidP="00577495">
      <w:pPr>
        <w:ind w:left="630"/>
        <w:jc w:val="both"/>
        <w:rPr>
          <w:rFonts w:ascii="Arial" w:hAnsi="Arial" w:cs="Arial"/>
          <w:b/>
          <w:color w:val="000000"/>
        </w:rPr>
      </w:pPr>
    </w:p>
    <w:p w:rsidR="00577495" w:rsidRDefault="00577495" w:rsidP="00577495">
      <w:pPr>
        <w:jc w:val="both"/>
        <w:rPr>
          <w:rFonts w:ascii="Arial" w:hAnsi="Arial" w:cs="Arial"/>
          <w:color w:val="000000"/>
        </w:rPr>
      </w:pPr>
      <w:r>
        <w:rPr>
          <w:rFonts w:ascii="Arial" w:hAnsi="Arial" w:cs="Arial"/>
          <w:b/>
          <w:color w:val="000000"/>
        </w:rPr>
        <w:t>Art. 16</w:t>
      </w:r>
      <w:r>
        <w:rPr>
          <w:rFonts w:ascii="Arial" w:hAnsi="Arial" w:cs="Arial"/>
          <w:color w:val="000000"/>
        </w:rPr>
        <w:t>. Forţa majoră apără de răspundere partea care o invocă în termenele şi în condiţiiie legii.</w:t>
      </w:r>
    </w:p>
    <w:p w:rsidR="00577495" w:rsidRDefault="00577495" w:rsidP="00577495">
      <w:pPr>
        <w:jc w:val="both"/>
        <w:rPr>
          <w:rFonts w:ascii="Arial" w:hAnsi="Arial" w:cs="Arial"/>
          <w:color w:val="000000"/>
        </w:rPr>
      </w:pPr>
    </w:p>
    <w:p w:rsidR="00577495" w:rsidRDefault="00577495" w:rsidP="00577495">
      <w:pPr>
        <w:jc w:val="both"/>
        <w:rPr>
          <w:rFonts w:ascii="Arial" w:hAnsi="Arial" w:cs="Arial"/>
          <w:color w:val="000000"/>
        </w:rPr>
      </w:pPr>
      <w:r>
        <w:rPr>
          <w:rFonts w:ascii="Arial" w:hAnsi="Arial" w:cs="Arial"/>
          <w:b/>
          <w:color w:val="000000"/>
        </w:rPr>
        <w:t>Art. 17</w:t>
      </w:r>
      <w:r>
        <w:rPr>
          <w:rFonts w:ascii="Arial" w:hAnsi="Arial" w:cs="Arial"/>
          <w:color w:val="000000"/>
        </w:rPr>
        <w:t xml:space="preserve">. - (1) Părţile sunt exonerate de orice răspundere pentru neîndeplinirea în totalitate sau în parte </w:t>
      </w:r>
      <w:proofErr w:type="gramStart"/>
      <w:r>
        <w:rPr>
          <w:rFonts w:ascii="Arial" w:hAnsi="Arial" w:cs="Arial"/>
          <w:color w:val="000000"/>
        </w:rPr>
        <w:t>a</w:t>
      </w:r>
      <w:proofErr w:type="gramEnd"/>
      <w:r>
        <w:rPr>
          <w:rFonts w:ascii="Arial" w:hAnsi="Arial" w:cs="Arial"/>
          <w:color w:val="000000"/>
        </w:rPr>
        <w:t xml:space="preserve"> obligaţiilor ce decurg din acest contract, dacă aceasta este rezultatul acţiunii forţei majore. Circumstanţele de forţă majoră sunt acelea care pot apărea în cursul executării prezentului contract, în urma producerii unor evenimente extraordinare </w:t>
      </w:r>
      <w:r>
        <w:rPr>
          <w:rFonts w:ascii="Arial" w:hAnsi="Arial" w:cs="Arial"/>
          <w:color w:val="000000"/>
        </w:rPr>
        <w:lastRenderedPageBreak/>
        <w:t>care nu au putut fi luate în considerare de părţi la încheierea contractului şi care sunt în mod rezonabil în afara voinţei şi controlului părţilor.</w:t>
      </w:r>
    </w:p>
    <w:p w:rsidR="00577495" w:rsidRDefault="00577495" w:rsidP="00577495">
      <w:pPr>
        <w:jc w:val="both"/>
        <w:rPr>
          <w:rFonts w:ascii="Arial" w:hAnsi="Arial" w:cs="Arial"/>
          <w:color w:val="000000"/>
        </w:rPr>
      </w:pPr>
      <w:r>
        <w:rPr>
          <w:rFonts w:ascii="Arial" w:hAnsi="Arial" w:cs="Arial"/>
          <w:color w:val="000000"/>
        </w:rPr>
        <w:t xml:space="preserve">(2) Partea care invocă forţa majoră trebuie </w:t>
      </w:r>
      <w:proofErr w:type="gramStart"/>
      <w:r>
        <w:rPr>
          <w:rFonts w:ascii="Arial" w:hAnsi="Arial" w:cs="Arial"/>
          <w:color w:val="000000"/>
        </w:rPr>
        <w:t>să</w:t>
      </w:r>
      <w:proofErr w:type="gramEnd"/>
      <w:r>
        <w:rPr>
          <w:rFonts w:ascii="Arial" w:hAnsi="Arial" w:cs="Arial"/>
          <w:color w:val="000000"/>
        </w:rPr>
        <w:t xml:space="preserve"> notifice acest lucru în scris celeilalte părţi în termen de 48 de ore de la apariţia acesteia, cu confirmarea organului competent de la locul producerii evenimentului ce constituie forţă majoră.</w:t>
      </w:r>
    </w:p>
    <w:p w:rsidR="00577495" w:rsidRDefault="00577495" w:rsidP="00577495">
      <w:pPr>
        <w:jc w:val="both"/>
        <w:rPr>
          <w:rFonts w:ascii="Arial" w:hAnsi="Arial" w:cs="Arial"/>
          <w:color w:val="000000"/>
        </w:rPr>
      </w:pPr>
      <w:r>
        <w:rPr>
          <w:rFonts w:ascii="Arial" w:hAnsi="Arial" w:cs="Arial"/>
          <w:color w:val="000000"/>
        </w:rPr>
        <w:t>(3) Neîndeplinirea obligaţiei de comunicare a forţei majore nu înlătură efectul exonerator de răspundere al acesteia, dar antrenează obligaţia părţii care o invocă de a repara pagubele cauzate părţii contractante prin faptul necomunicării sau comunicarii cu intarziere.</w:t>
      </w:r>
    </w:p>
    <w:p w:rsidR="00577495" w:rsidRDefault="00577495" w:rsidP="00577495">
      <w:pPr>
        <w:pStyle w:val="BodyTextIndent3"/>
        <w:ind w:firstLine="0"/>
        <w:jc w:val="both"/>
        <w:rPr>
          <w:rFonts w:ascii="Arial" w:hAnsi="Arial" w:cs="Arial"/>
          <w:color w:val="000000"/>
          <w:szCs w:val="24"/>
          <w:lang w:val="pt-BR"/>
        </w:rPr>
      </w:pPr>
    </w:p>
    <w:p w:rsidR="00577495" w:rsidRDefault="00577495" w:rsidP="00577495">
      <w:pPr>
        <w:pStyle w:val="BodyTextIndent3"/>
        <w:ind w:firstLine="0"/>
        <w:jc w:val="both"/>
        <w:rPr>
          <w:rFonts w:ascii="Arial" w:hAnsi="Arial" w:cs="Arial"/>
          <w:b/>
          <w:szCs w:val="24"/>
          <w:lang w:val="pt-BR"/>
        </w:rPr>
      </w:pPr>
      <w:r>
        <w:rPr>
          <w:rFonts w:ascii="Arial" w:hAnsi="Arial" w:cs="Arial"/>
          <w:b/>
          <w:szCs w:val="24"/>
          <w:lang w:val="pt-BR"/>
        </w:rPr>
        <w:t>14. Modificare de circumstante</w:t>
      </w:r>
    </w:p>
    <w:p w:rsidR="00577495" w:rsidRDefault="00577495" w:rsidP="00577495">
      <w:pPr>
        <w:pStyle w:val="BodyTextIndent3"/>
        <w:ind w:firstLine="0"/>
        <w:jc w:val="both"/>
        <w:rPr>
          <w:rFonts w:ascii="Arial" w:hAnsi="Arial" w:cs="Arial"/>
          <w:b/>
          <w:szCs w:val="24"/>
          <w:lang w:val="pt-BR"/>
        </w:rPr>
      </w:pPr>
    </w:p>
    <w:p w:rsidR="00577495" w:rsidRDefault="00577495" w:rsidP="00577495">
      <w:pPr>
        <w:pStyle w:val="BodyTextIndent3"/>
        <w:ind w:left="90" w:firstLine="0"/>
        <w:jc w:val="both"/>
        <w:rPr>
          <w:rFonts w:ascii="Arial" w:hAnsi="Arial" w:cs="Arial"/>
          <w:szCs w:val="24"/>
          <w:lang w:val="pt-BR"/>
        </w:rPr>
      </w:pPr>
      <w:r>
        <w:rPr>
          <w:rFonts w:ascii="Arial" w:hAnsi="Arial" w:cs="Arial"/>
          <w:b/>
          <w:szCs w:val="24"/>
          <w:lang w:val="pt-BR"/>
        </w:rPr>
        <w:t>Art.18</w:t>
      </w:r>
      <w:r>
        <w:rPr>
          <w:rFonts w:ascii="Arial" w:hAnsi="Arial" w:cs="Arial"/>
          <w:szCs w:val="24"/>
          <w:lang w:val="pt-BR"/>
        </w:rPr>
        <w:t>. (1) În sensul prezentului contract, prin “modificare de circumstanţe” se înţelege intrarea în vigoare, a unor legi/reglementari, precum si modificarea/ abrogarea celor existente, ulterior incheierii prezentului contract.</w:t>
      </w:r>
    </w:p>
    <w:p w:rsidR="00577495" w:rsidRDefault="00577495" w:rsidP="00577495">
      <w:pPr>
        <w:pStyle w:val="BodyTextIndent3"/>
        <w:ind w:left="90" w:firstLine="0"/>
        <w:jc w:val="both"/>
        <w:rPr>
          <w:rFonts w:ascii="Arial" w:hAnsi="Arial" w:cs="Arial"/>
          <w:szCs w:val="24"/>
          <w:lang w:val="pt-BR"/>
        </w:rPr>
      </w:pPr>
      <w:r>
        <w:rPr>
          <w:rFonts w:ascii="Arial" w:hAnsi="Arial" w:cs="Arial"/>
          <w:szCs w:val="24"/>
          <w:lang w:val="pt-BR"/>
        </w:rPr>
        <w:t xml:space="preserve"> (2)Daca ulterior incheierii contractului, apare o modificare de circumstante care are sau poate avea ca efect cresterea/ scaderea pentru vanzator/cumparator a costurilor, partile pot modifica pretul de contract, prin incheierea de acte aditionale cu acordul partilor, astfel incat sa se permita recuperarea integrala de catre vanzator/cumparator a costurilor suplimentare.</w:t>
      </w:r>
    </w:p>
    <w:p w:rsidR="00577495" w:rsidRDefault="00577495" w:rsidP="00577495">
      <w:pPr>
        <w:pStyle w:val="BodyTextIndent3"/>
        <w:ind w:left="90" w:firstLine="0"/>
        <w:jc w:val="both"/>
        <w:rPr>
          <w:rFonts w:ascii="Arial" w:hAnsi="Arial" w:cs="Arial"/>
          <w:szCs w:val="24"/>
          <w:lang w:val="pt-BR"/>
        </w:rPr>
      </w:pPr>
      <w:r>
        <w:rPr>
          <w:rFonts w:ascii="Arial" w:hAnsi="Arial" w:cs="Arial"/>
          <w:szCs w:val="24"/>
          <w:lang w:val="pt-BR"/>
        </w:rPr>
        <w:t xml:space="preserve"> (3) Modificarea preţurilor de contract se va negocia între părţi, la solicitarea scrisă şi motivată a uneia dintre ele.</w:t>
      </w:r>
    </w:p>
    <w:p w:rsidR="00577495" w:rsidRDefault="00577495" w:rsidP="00577495">
      <w:pPr>
        <w:pStyle w:val="BodyTextIndent3"/>
        <w:ind w:left="90" w:firstLine="0"/>
        <w:jc w:val="both"/>
        <w:rPr>
          <w:rFonts w:ascii="Arial" w:hAnsi="Arial" w:cs="Arial"/>
          <w:color w:val="000000"/>
          <w:szCs w:val="24"/>
          <w:highlight w:val="yellow"/>
          <w:lang w:val="pt-BR"/>
        </w:rPr>
      </w:pPr>
    </w:p>
    <w:p w:rsidR="00577495" w:rsidRDefault="00577495" w:rsidP="00577495">
      <w:pPr>
        <w:pStyle w:val="BodyTextIndent3"/>
        <w:ind w:left="90" w:firstLine="0"/>
        <w:jc w:val="both"/>
        <w:rPr>
          <w:rFonts w:ascii="Arial" w:hAnsi="Arial" w:cs="Arial"/>
          <w:b/>
          <w:color w:val="000000"/>
          <w:szCs w:val="24"/>
          <w:lang w:val="pt-BR"/>
        </w:rPr>
      </w:pPr>
      <w:r>
        <w:rPr>
          <w:rFonts w:ascii="Arial" w:hAnsi="Arial" w:cs="Arial"/>
          <w:b/>
          <w:color w:val="000000"/>
          <w:szCs w:val="24"/>
          <w:lang w:val="pt-BR"/>
        </w:rPr>
        <w:t>15. Confidentialitate</w:t>
      </w:r>
    </w:p>
    <w:p w:rsidR="00577495" w:rsidRDefault="00577495" w:rsidP="00577495">
      <w:pPr>
        <w:pStyle w:val="BodyTextIndent3"/>
        <w:ind w:left="90" w:firstLine="0"/>
        <w:jc w:val="both"/>
        <w:rPr>
          <w:rFonts w:ascii="Arial" w:hAnsi="Arial" w:cs="Arial"/>
          <w:b/>
          <w:color w:val="000000"/>
          <w:szCs w:val="24"/>
          <w:lang w:val="pt-BR"/>
        </w:rPr>
      </w:pPr>
    </w:p>
    <w:p w:rsidR="00577495" w:rsidRDefault="00577495" w:rsidP="00577495">
      <w:pPr>
        <w:jc w:val="both"/>
        <w:rPr>
          <w:rFonts w:ascii="Arial" w:hAnsi="Arial" w:cs="Arial"/>
          <w:lang w:val="ro-RO"/>
        </w:rPr>
      </w:pPr>
      <w:r>
        <w:rPr>
          <w:rFonts w:ascii="Arial" w:hAnsi="Arial" w:cs="Arial"/>
          <w:b/>
          <w:color w:val="000000"/>
          <w:lang w:val="pt-BR"/>
        </w:rPr>
        <w:t>Art. 19</w:t>
      </w:r>
      <w:r>
        <w:rPr>
          <w:rFonts w:ascii="Arial" w:hAnsi="Arial" w:cs="Arial"/>
          <w:color w:val="000000"/>
          <w:lang w:val="pt-BR"/>
        </w:rPr>
        <w:t xml:space="preserve"> (1)</w:t>
      </w:r>
      <w:r>
        <w:rPr>
          <w:rFonts w:ascii="Arial" w:hAnsi="Arial" w:cs="Arial"/>
          <w:lang w:val="ro-RO"/>
        </w:rPr>
        <w:t xml:space="preserve"> Partile convin sa asigure confidentialitatea documentelor, informatiilor sau datelor furnizate celeilalte parti ca urmare a acestui contract, si nu vor utiliza informatiile confidentiale, in totalitate sau partial, fara consimtamantul scris al celeilalte pǎrti. </w:t>
      </w:r>
    </w:p>
    <w:p w:rsidR="00577495" w:rsidRDefault="00577495" w:rsidP="00577495">
      <w:pPr>
        <w:pStyle w:val="BodyTextIndent3"/>
        <w:ind w:left="90" w:firstLine="0"/>
        <w:jc w:val="both"/>
        <w:rPr>
          <w:rFonts w:ascii="Arial" w:hAnsi="Arial" w:cs="Arial"/>
          <w:color w:val="000000"/>
          <w:szCs w:val="24"/>
          <w:lang w:val="pt-BR"/>
        </w:rPr>
      </w:pPr>
      <w:r>
        <w:rPr>
          <w:rFonts w:ascii="Arial" w:hAnsi="Arial" w:cs="Arial"/>
          <w:color w:val="000000"/>
          <w:szCs w:val="24"/>
          <w:lang w:val="pt-BR"/>
        </w:rPr>
        <w:t xml:space="preserve">(2) Prevederile prezentului articol raman valabile 5 (cinci) ani dupa expirarea prezentului contract. </w:t>
      </w:r>
    </w:p>
    <w:p w:rsidR="00577495" w:rsidRDefault="00577495" w:rsidP="00577495">
      <w:pPr>
        <w:pStyle w:val="BodyTextIndent3"/>
        <w:ind w:left="90" w:firstLine="0"/>
        <w:jc w:val="both"/>
        <w:rPr>
          <w:rFonts w:ascii="Arial" w:hAnsi="Arial" w:cs="Arial"/>
          <w:color w:val="000000"/>
          <w:szCs w:val="24"/>
          <w:highlight w:val="yellow"/>
          <w:lang w:val="pt-BR"/>
        </w:rPr>
      </w:pPr>
    </w:p>
    <w:p w:rsidR="00577495" w:rsidRDefault="00577495" w:rsidP="00577495">
      <w:pPr>
        <w:pStyle w:val="BodyTextIndent3"/>
        <w:ind w:left="90" w:firstLine="0"/>
        <w:jc w:val="both"/>
        <w:rPr>
          <w:rFonts w:ascii="Arial" w:hAnsi="Arial" w:cs="Arial"/>
          <w:b/>
          <w:color w:val="000000"/>
          <w:szCs w:val="24"/>
          <w:lang w:val="pt-BR"/>
        </w:rPr>
      </w:pPr>
      <w:r>
        <w:rPr>
          <w:rFonts w:ascii="Arial" w:hAnsi="Arial" w:cs="Arial"/>
          <w:b/>
          <w:color w:val="000000"/>
          <w:szCs w:val="24"/>
          <w:lang w:val="pt-BR"/>
        </w:rPr>
        <w:t>15. Rezilierea contractului</w:t>
      </w:r>
    </w:p>
    <w:p w:rsidR="00577495" w:rsidRDefault="00577495" w:rsidP="00577495">
      <w:pPr>
        <w:pStyle w:val="BodyTextIndent3"/>
        <w:ind w:left="90" w:firstLine="0"/>
        <w:jc w:val="both"/>
        <w:rPr>
          <w:rFonts w:ascii="Arial" w:hAnsi="Arial" w:cs="Arial"/>
          <w:b/>
          <w:color w:val="000000"/>
          <w:szCs w:val="24"/>
          <w:lang w:val="pt-BR"/>
        </w:rPr>
      </w:pPr>
    </w:p>
    <w:p w:rsidR="00577495" w:rsidRDefault="00577495" w:rsidP="00577495">
      <w:pPr>
        <w:pStyle w:val="BodyTextIndent3"/>
        <w:ind w:firstLine="0"/>
        <w:jc w:val="both"/>
        <w:rPr>
          <w:rFonts w:ascii="Arial" w:hAnsi="Arial" w:cs="Arial"/>
          <w:color w:val="000000"/>
          <w:szCs w:val="24"/>
          <w:lang w:val="pt-BR"/>
        </w:rPr>
      </w:pPr>
      <w:r>
        <w:rPr>
          <w:rFonts w:ascii="Arial" w:hAnsi="Arial" w:cs="Arial"/>
          <w:b/>
          <w:color w:val="000000"/>
          <w:szCs w:val="24"/>
          <w:lang w:val="pt-BR"/>
        </w:rPr>
        <w:t>Art. 20</w:t>
      </w:r>
      <w:r>
        <w:rPr>
          <w:rFonts w:ascii="Arial" w:hAnsi="Arial" w:cs="Arial"/>
          <w:color w:val="000000"/>
          <w:szCs w:val="24"/>
          <w:lang w:val="pt-BR"/>
        </w:rPr>
        <w:t>. (1) Rezilierea contractului de furnizare a energiei electrice din iniţiativa furnizorului, înainte de expirarea acestuia, se face în următoarele cazuri:</w:t>
      </w:r>
    </w:p>
    <w:p w:rsidR="00577495" w:rsidRDefault="00577495" w:rsidP="00577495">
      <w:pPr>
        <w:numPr>
          <w:ilvl w:val="0"/>
          <w:numId w:val="8"/>
        </w:numPr>
        <w:tabs>
          <w:tab w:val="num" w:pos="360"/>
        </w:tabs>
        <w:ind w:left="360"/>
        <w:jc w:val="both"/>
        <w:rPr>
          <w:rFonts w:ascii="Arial" w:hAnsi="Arial" w:cs="Arial"/>
          <w:color w:val="000000"/>
          <w:lang w:val="it-IT"/>
        </w:rPr>
      </w:pPr>
      <w:r>
        <w:rPr>
          <w:rFonts w:ascii="Arial" w:hAnsi="Arial" w:cs="Arial"/>
          <w:color w:val="000000"/>
          <w:lang w:val="it-IT"/>
        </w:rPr>
        <w:t>neplata contravalorii energiei electrice furnizate şi a penalităţilor legale în condiţiile stabilite prin prezentul contract:</w:t>
      </w:r>
    </w:p>
    <w:p w:rsidR="00577495" w:rsidRDefault="00577495" w:rsidP="00577495">
      <w:pPr>
        <w:numPr>
          <w:ilvl w:val="0"/>
          <w:numId w:val="8"/>
        </w:numPr>
        <w:tabs>
          <w:tab w:val="num" w:pos="360"/>
        </w:tabs>
        <w:ind w:left="360"/>
        <w:jc w:val="both"/>
        <w:rPr>
          <w:rFonts w:ascii="Arial" w:hAnsi="Arial" w:cs="Arial"/>
          <w:color w:val="000000"/>
          <w:lang w:val="it-IT"/>
        </w:rPr>
      </w:pPr>
      <w:r>
        <w:rPr>
          <w:rFonts w:ascii="Arial" w:hAnsi="Arial" w:cs="Arial"/>
          <w:color w:val="000000"/>
          <w:lang w:val="it-IT"/>
        </w:rPr>
        <w:t>pierderea calităţii de persoană juridică a consumatorului, care a stat la baza încheierii contractului, cu un preaviz de 5 zile lucrătoare;</w:t>
      </w:r>
    </w:p>
    <w:p w:rsidR="00577495" w:rsidRDefault="00577495" w:rsidP="00577495">
      <w:pPr>
        <w:numPr>
          <w:ilvl w:val="0"/>
          <w:numId w:val="8"/>
        </w:numPr>
        <w:tabs>
          <w:tab w:val="num" w:pos="360"/>
        </w:tabs>
        <w:ind w:left="360"/>
        <w:jc w:val="both"/>
        <w:rPr>
          <w:rFonts w:ascii="Arial" w:hAnsi="Arial" w:cs="Arial"/>
          <w:color w:val="000000"/>
        </w:rPr>
      </w:pPr>
      <w:r>
        <w:rPr>
          <w:rFonts w:ascii="Arial" w:hAnsi="Arial" w:cs="Arial"/>
          <w:color w:val="000000"/>
        </w:rPr>
        <w:t>pierderea calităţii de deţinător al spaţiului pentru alimentarea căruia s-a încheiat prezentul contract;</w:t>
      </w:r>
    </w:p>
    <w:p w:rsidR="00577495" w:rsidRDefault="00577495" w:rsidP="00577495">
      <w:pPr>
        <w:numPr>
          <w:ilvl w:val="0"/>
          <w:numId w:val="8"/>
        </w:numPr>
        <w:tabs>
          <w:tab w:val="num" w:pos="360"/>
        </w:tabs>
        <w:ind w:left="360"/>
        <w:jc w:val="both"/>
        <w:rPr>
          <w:rFonts w:ascii="Arial" w:hAnsi="Arial" w:cs="Arial"/>
          <w:color w:val="000000"/>
        </w:rPr>
      </w:pPr>
      <w:r>
        <w:rPr>
          <w:rFonts w:ascii="Arial" w:hAnsi="Arial" w:cs="Arial"/>
          <w:color w:val="000000"/>
        </w:rPr>
        <w:t>refuzul consumatorului de a încheia un nou contract ori de a perfecta sau reactualiza contractul existent, în condiţiile modificării reglementărilor sau a condiţiilor tehnico</w:t>
      </w:r>
      <w:r>
        <w:rPr>
          <w:rFonts w:ascii="Arial" w:hAnsi="Arial" w:cs="Arial"/>
          <w:color w:val="000000"/>
        </w:rPr>
        <w:noBreakHyphen/>
        <w:t xml:space="preserve">economice care au stat la baza încheierii acestuia, cu un preaviz </w:t>
      </w:r>
      <w:r>
        <w:rPr>
          <w:rFonts w:ascii="Arial" w:hAnsi="Arial" w:cs="Arial"/>
        </w:rPr>
        <w:t>de 30</w:t>
      </w:r>
      <w:r>
        <w:rPr>
          <w:rFonts w:ascii="Arial" w:hAnsi="Arial" w:cs="Arial"/>
          <w:color w:val="000000"/>
        </w:rPr>
        <w:t xml:space="preserve"> de zile calendaristice;</w:t>
      </w:r>
    </w:p>
    <w:p w:rsidR="00577495" w:rsidRDefault="00577495" w:rsidP="00577495">
      <w:pPr>
        <w:numPr>
          <w:ilvl w:val="0"/>
          <w:numId w:val="8"/>
        </w:numPr>
        <w:tabs>
          <w:tab w:val="num" w:pos="360"/>
        </w:tabs>
        <w:ind w:left="360"/>
        <w:jc w:val="both"/>
        <w:rPr>
          <w:rFonts w:ascii="Arial" w:hAnsi="Arial" w:cs="Arial"/>
          <w:color w:val="000000"/>
          <w:lang w:val="it-IT"/>
        </w:rPr>
      </w:pPr>
      <w:r>
        <w:rPr>
          <w:rFonts w:ascii="Arial" w:hAnsi="Arial" w:cs="Arial"/>
          <w:color w:val="000000"/>
          <w:lang w:val="it-IT"/>
        </w:rPr>
        <w:t>în alte condiţii prevăzute de reglementările legale în vigoare.</w:t>
      </w:r>
    </w:p>
    <w:p w:rsidR="00577495" w:rsidRDefault="00577495" w:rsidP="00577495">
      <w:pPr>
        <w:pStyle w:val="BodyTextIndent3"/>
        <w:jc w:val="both"/>
        <w:rPr>
          <w:rFonts w:ascii="Arial" w:hAnsi="Arial" w:cs="Arial"/>
          <w:color w:val="000000"/>
          <w:szCs w:val="24"/>
          <w:lang w:val="it-IT"/>
        </w:rPr>
      </w:pPr>
      <w:r>
        <w:rPr>
          <w:rFonts w:ascii="Arial" w:hAnsi="Arial" w:cs="Arial"/>
          <w:color w:val="000000"/>
          <w:szCs w:val="24"/>
          <w:lang w:val="it-IT"/>
        </w:rPr>
        <w:lastRenderedPageBreak/>
        <w:t xml:space="preserve">(2) Rezilierea contractului din iniţiativa consumatorului, înaintea expirării acestuia, se face cu anunţarea prealabilă în scris a furnizorului, în termen de 21 de zile calendaristice. </w:t>
      </w:r>
    </w:p>
    <w:p w:rsidR="00577495" w:rsidRDefault="00577495" w:rsidP="00577495">
      <w:pPr>
        <w:pStyle w:val="BodyTextIndent3"/>
        <w:jc w:val="both"/>
        <w:rPr>
          <w:rFonts w:ascii="Arial" w:hAnsi="Arial" w:cs="Arial"/>
          <w:color w:val="000000"/>
          <w:szCs w:val="24"/>
          <w:lang w:val="it-IT"/>
        </w:rPr>
      </w:pPr>
      <w:r>
        <w:rPr>
          <w:rFonts w:ascii="Arial" w:hAnsi="Arial" w:cs="Arial"/>
          <w:color w:val="000000"/>
          <w:szCs w:val="24"/>
          <w:lang w:val="it-IT"/>
        </w:rPr>
        <w:t>(3) Sistarea temporară a furnizării energiei electrice se poate efectua, fără rezilierea contractului, la solicitarea în scris a consumatorului, pentru o perioadă de minimum o lună şi de maximum 12 luni. Consumatorul va plăti contravaloarea lucrărilor efectuate în acest scop. De asemenea, sistarea temporară a furnizării energiei electrice se poate face şi din cauze indepen</w:t>
      </w:r>
      <w:r>
        <w:rPr>
          <w:rFonts w:ascii="Arial" w:hAnsi="Arial" w:cs="Arial"/>
          <w:color w:val="000000"/>
          <w:szCs w:val="24"/>
          <w:lang w:val="it-IT"/>
        </w:rPr>
        <w:softHyphen/>
        <w:t>dente de voinţa furnizorului (revizii tehnice, deranjamente, lipsa puterii in S.E.N. etc.).</w:t>
      </w:r>
    </w:p>
    <w:p w:rsidR="00577495" w:rsidRDefault="00577495" w:rsidP="00577495">
      <w:pPr>
        <w:jc w:val="both"/>
        <w:rPr>
          <w:rFonts w:ascii="Arial" w:hAnsi="Arial" w:cs="Arial"/>
          <w:color w:val="000000"/>
          <w:highlight w:val="yellow"/>
          <w:lang w:val="it-IT"/>
        </w:rPr>
      </w:pPr>
    </w:p>
    <w:p w:rsidR="00577495" w:rsidRDefault="00577495" w:rsidP="00577495">
      <w:pPr>
        <w:ind w:left="270"/>
        <w:jc w:val="both"/>
        <w:rPr>
          <w:rFonts w:ascii="Arial" w:hAnsi="Arial" w:cs="Arial"/>
          <w:b/>
          <w:lang w:val="it-IT"/>
        </w:rPr>
      </w:pPr>
      <w:r>
        <w:rPr>
          <w:rFonts w:ascii="Arial" w:hAnsi="Arial" w:cs="Arial"/>
          <w:b/>
          <w:lang w:val="it-IT"/>
        </w:rPr>
        <w:t>16.Litigii</w:t>
      </w:r>
    </w:p>
    <w:p w:rsidR="00577495" w:rsidRDefault="00577495" w:rsidP="00577495">
      <w:pPr>
        <w:ind w:left="270"/>
        <w:jc w:val="both"/>
        <w:rPr>
          <w:rFonts w:ascii="Arial" w:hAnsi="Arial" w:cs="Arial"/>
          <w:b/>
          <w:lang w:val="it-IT"/>
        </w:rPr>
      </w:pPr>
    </w:p>
    <w:p w:rsidR="00577495" w:rsidRDefault="00577495" w:rsidP="00577495">
      <w:pPr>
        <w:ind w:left="90" w:firstLine="360"/>
        <w:jc w:val="both"/>
        <w:rPr>
          <w:rFonts w:ascii="Arial" w:hAnsi="Arial" w:cs="Arial"/>
          <w:lang w:val="it-IT"/>
        </w:rPr>
      </w:pPr>
      <w:r>
        <w:rPr>
          <w:rFonts w:ascii="Arial" w:hAnsi="Arial" w:cs="Arial"/>
          <w:b/>
          <w:lang w:val="it-IT"/>
        </w:rPr>
        <w:t>Art.21</w:t>
      </w:r>
      <w:r>
        <w:rPr>
          <w:rFonts w:ascii="Arial" w:hAnsi="Arial" w:cs="Arial"/>
          <w:lang w:val="it-IT"/>
        </w:rPr>
        <w:t>. Litigiile decurgand din interpretarea si/sau executarea prezentului contract, care nu pot fi rezolvate pe cale amiabila, vor fi supuse spre solutionare instantelor judecatoresti de la sediul furnizorului.</w:t>
      </w:r>
    </w:p>
    <w:p w:rsidR="00577495" w:rsidRDefault="00577495" w:rsidP="00577495">
      <w:pPr>
        <w:ind w:left="450"/>
        <w:jc w:val="both"/>
        <w:rPr>
          <w:rFonts w:ascii="Arial" w:hAnsi="Arial" w:cs="Arial"/>
          <w:b/>
          <w:color w:val="000000"/>
          <w:highlight w:val="yellow"/>
          <w:lang w:val="it-IT"/>
        </w:rPr>
      </w:pPr>
    </w:p>
    <w:p w:rsidR="00577495" w:rsidRDefault="00577495" w:rsidP="00577495">
      <w:pPr>
        <w:ind w:left="270"/>
        <w:jc w:val="both"/>
        <w:rPr>
          <w:rFonts w:ascii="Arial" w:hAnsi="Arial" w:cs="Arial"/>
          <w:b/>
          <w:color w:val="000000"/>
          <w:lang w:val="it-IT"/>
        </w:rPr>
      </w:pPr>
      <w:r>
        <w:rPr>
          <w:rFonts w:ascii="Arial" w:hAnsi="Arial" w:cs="Arial"/>
          <w:b/>
          <w:color w:val="000000"/>
          <w:lang w:val="it-IT"/>
        </w:rPr>
        <w:t xml:space="preserve">17.Dispozitii finale  </w:t>
      </w:r>
    </w:p>
    <w:p w:rsidR="00577495" w:rsidRDefault="00577495" w:rsidP="00577495">
      <w:pPr>
        <w:ind w:left="450"/>
        <w:jc w:val="both"/>
        <w:rPr>
          <w:rFonts w:ascii="Arial" w:hAnsi="Arial" w:cs="Arial"/>
          <w:b/>
          <w:color w:val="000000"/>
          <w:lang w:val="it-IT"/>
        </w:rPr>
      </w:pPr>
    </w:p>
    <w:p w:rsidR="00577495" w:rsidRDefault="00577495" w:rsidP="00577495">
      <w:pPr>
        <w:jc w:val="both"/>
        <w:rPr>
          <w:rFonts w:ascii="Arial" w:hAnsi="Arial" w:cs="Arial"/>
          <w:color w:val="000000"/>
          <w:lang w:val="it-IT"/>
        </w:rPr>
      </w:pPr>
      <w:r>
        <w:rPr>
          <w:rFonts w:ascii="Arial" w:hAnsi="Arial" w:cs="Arial"/>
          <w:b/>
          <w:color w:val="000000"/>
          <w:lang w:val="it-IT"/>
        </w:rPr>
        <w:t xml:space="preserve">  Art.22</w:t>
      </w:r>
      <w:r>
        <w:rPr>
          <w:rFonts w:ascii="Arial" w:hAnsi="Arial" w:cs="Arial"/>
          <w:color w:val="000000"/>
          <w:lang w:val="it-IT"/>
        </w:rPr>
        <w:t xml:space="preserve">  (1) Contractul de furnizare a energiei electrice intră în vigoare numai după semnarea de către părţile contractante, respectiv în cazul unor divergenţe, după soluţionarea definitivă a acestora;</w:t>
      </w:r>
    </w:p>
    <w:p w:rsidR="00577495" w:rsidRDefault="00577495" w:rsidP="00577495">
      <w:pPr>
        <w:jc w:val="both"/>
        <w:rPr>
          <w:rFonts w:ascii="Arial" w:hAnsi="Arial" w:cs="Arial"/>
          <w:color w:val="000000"/>
          <w:lang w:val="it-IT"/>
        </w:rPr>
      </w:pPr>
      <w:r>
        <w:rPr>
          <w:rFonts w:ascii="Arial" w:hAnsi="Arial" w:cs="Arial"/>
          <w:color w:val="000000"/>
          <w:lang w:val="it-IT"/>
        </w:rPr>
        <w:t xml:space="preserve">   (2) Eventualele datorii reciproce dintre părţi, provenite dintr-un contract anterior de furnizare a energiei electrice, se preiau în cadrul prezentului contract. </w:t>
      </w:r>
    </w:p>
    <w:p w:rsidR="00577495" w:rsidRDefault="00577495" w:rsidP="00577495">
      <w:pPr>
        <w:ind w:left="450"/>
        <w:jc w:val="both"/>
        <w:rPr>
          <w:rFonts w:ascii="Arial" w:hAnsi="Arial" w:cs="Arial"/>
          <w:b/>
          <w:color w:val="000000"/>
          <w:lang w:val="it-IT"/>
        </w:rPr>
      </w:pPr>
    </w:p>
    <w:p w:rsidR="00577495" w:rsidRDefault="00577495" w:rsidP="00577495">
      <w:pPr>
        <w:ind w:left="450"/>
        <w:jc w:val="both"/>
        <w:rPr>
          <w:rFonts w:ascii="Arial" w:hAnsi="Arial" w:cs="Arial"/>
          <w:b/>
          <w:color w:val="000000"/>
          <w:lang w:val="it-IT"/>
        </w:rPr>
      </w:pPr>
    </w:p>
    <w:p w:rsidR="00577495" w:rsidRDefault="00577495" w:rsidP="00577495">
      <w:pPr>
        <w:pStyle w:val="BodyText2"/>
        <w:jc w:val="both"/>
        <w:rPr>
          <w:rFonts w:ascii="Arial" w:hAnsi="Arial" w:cs="Arial"/>
          <w:color w:val="000000"/>
          <w:szCs w:val="24"/>
          <w:lang w:val="it-IT"/>
        </w:rPr>
      </w:pPr>
      <w:r>
        <w:rPr>
          <w:rFonts w:ascii="Arial" w:hAnsi="Arial" w:cs="Arial"/>
          <w:b/>
          <w:color w:val="000000"/>
          <w:szCs w:val="24"/>
          <w:lang w:val="it-IT"/>
        </w:rPr>
        <w:t>Art. 23</w:t>
      </w:r>
      <w:r>
        <w:rPr>
          <w:rFonts w:ascii="Arial" w:hAnsi="Arial" w:cs="Arial"/>
          <w:color w:val="000000"/>
          <w:szCs w:val="24"/>
          <w:lang w:val="it-IT"/>
        </w:rPr>
        <w:t>. Anexele nr.1</w:t>
      </w:r>
      <w:r>
        <w:rPr>
          <w:rFonts w:ascii="Arial" w:hAnsi="Arial" w:cs="Arial"/>
          <w:color w:val="000000"/>
          <w:szCs w:val="24"/>
          <w:lang w:val="it-IT"/>
        </w:rPr>
        <w:noBreakHyphen/>
        <w:t>5 şi orice alte anexe agreate de părţi fac parte integrantă din prezentul contract.</w:t>
      </w:r>
    </w:p>
    <w:p w:rsidR="00577495" w:rsidRDefault="00577495" w:rsidP="00577495">
      <w:pPr>
        <w:jc w:val="both"/>
        <w:rPr>
          <w:rFonts w:ascii="Arial" w:hAnsi="Arial" w:cs="Arial"/>
          <w:color w:val="000000"/>
          <w:lang w:val="it-IT"/>
        </w:rPr>
      </w:pPr>
    </w:p>
    <w:p w:rsidR="00577495" w:rsidRDefault="00577495" w:rsidP="00577495">
      <w:pPr>
        <w:tabs>
          <w:tab w:val="left" w:pos="465"/>
          <w:tab w:val="right" w:pos="5775"/>
        </w:tabs>
        <w:jc w:val="both"/>
        <w:rPr>
          <w:rFonts w:ascii="Arial" w:hAnsi="Arial" w:cs="Arial"/>
          <w:color w:val="000000"/>
          <w:lang w:val="it-IT"/>
        </w:rPr>
      </w:pPr>
      <w:r>
        <w:rPr>
          <w:rFonts w:ascii="Arial" w:hAnsi="Arial" w:cs="Arial"/>
          <w:b/>
          <w:color w:val="000000"/>
          <w:lang w:val="it-IT"/>
        </w:rPr>
        <w:t>Art. 24</w:t>
      </w:r>
      <w:r>
        <w:rPr>
          <w:rFonts w:ascii="Arial" w:hAnsi="Arial" w:cs="Arial"/>
          <w:color w:val="000000"/>
          <w:lang w:val="it-IT"/>
        </w:rPr>
        <w:t xml:space="preserve">. </w:t>
      </w:r>
      <w:r>
        <w:rPr>
          <w:rFonts w:ascii="Arial" w:hAnsi="Arial" w:cs="Arial"/>
          <w:color w:val="000000"/>
          <w:lang w:val="it-IT"/>
        </w:rPr>
        <w:tab/>
        <w:t>Prezentul contract a fost încheiat la data de ......................, în două exemplare, câte unul pentru fiecare parte contractantă, şi va intra in vigoare la data de ........................</w:t>
      </w:r>
    </w:p>
    <w:p w:rsidR="00577495" w:rsidRDefault="00577495" w:rsidP="00577495">
      <w:pPr>
        <w:tabs>
          <w:tab w:val="left" w:pos="465"/>
          <w:tab w:val="right" w:pos="5775"/>
        </w:tabs>
        <w:jc w:val="both"/>
        <w:rPr>
          <w:rFonts w:ascii="Arial" w:hAnsi="Arial" w:cs="Arial"/>
          <w:color w:val="000000"/>
          <w:lang w:val="it-IT"/>
        </w:rPr>
      </w:pPr>
    </w:p>
    <w:p w:rsidR="00577495" w:rsidRDefault="00577495" w:rsidP="00577495">
      <w:pPr>
        <w:tabs>
          <w:tab w:val="right" w:pos="1203"/>
        </w:tabs>
        <w:jc w:val="both"/>
        <w:rPr>
          <w:rFonts w:ascii="Arial" w:hAnsi="Arial" w:cs="Arial"/>
          <w:color w:val="000000"/>
        </w:rPr>
      </w:pPr>
    </w:p>
    <w:p w:rsidR="00577495" w:rsidRDefault="00577495" w:rsidP="00577495">
      <w:pPr>
        <w:tabs>
          <w:tab w:val="right" w:pos="1203"/>
        </w:tabs>
        <w:jc w:val="both"/>
        <w:rPr>
          <w:rFonts w:ascii="Arial" w:hAnsi="Arial" w:cs="Arial"/>
          <w:color w:val="000000"/>
        </w:rPr>
      </w:pPr>
    </w:p>
    <w:p w:rsidR="00577495" w:rsidRDefault="00577495" w:rsidP="00577495">
      <w:pPr>
        <w:tabs>
          <w:tab w:val="right" w:pos="1203"/>
        </w:tabs>
        <w:jc w:val="both"/>
        <w:rPr>
          <w:rFonts w:ascii="Arial" w:hAnsi="Arial" w:cs="Arial"/>
          <w:color w:val="000000"/>
        </w:rPr>
      </w:pPr>
    </w:p>
    <w:p w:rsidR="00577495" w:rsidRDefault="00577495" w:rsidP="00577495">
      <w:pPr>
        <w:tabs>
          <w:tab w:val="right" w:pos="1203"/>
        </w:tabs>
        <w:jc w:val="both"/>
        <w:rPr>
          <w:rFonts w:ascii="Arial" w:hAnsi="Arial" w:cs="Arial"/>
          <w:color w:val="000000"/>
        </w:rPr>
      </w:pPr>
    </w:p>
    <w:p w:rsidR="00577495" w:rsidRDefault="00577495" w:rsidP="00577495">
      <w:pPr>
        <w:tabs>
          <w:tab w:val="right" w:pos="1203"/>
        </w:tabs>
        <w:jc w:val="both"/>
        <w:rPr>
          <w:rFonts w:ascii="Arial" w:hAnsi="Arial" w:cs="Arial"/>
          <w:color w:val="000000"/>
        </w:rPr>
      </w:pPr>
    </w:p>
    <w:p w:rsidR="00577495" w:rsidRDefault="00577495" w:rsidP="00577495">
      <w:pPr>
        <w:tabs>
          <w:tab w:val="right" w:pos="1203"/>
        </w:tabs>
        <w:jc w:val="both"/>
        <w:rPr>
          <w:rFonts w:ascii="Arial" w:hAnsi="Arial" w:cs="Arial"/>
          <w:color w:val="000000"/>
        </w:rPr>
      </w:pPr>
    </w:p>
    <w:p w:rsidR="00577495" w:rsidRDefault="00577495" w:rsidP="00577495">
      <w:pPr>
        <w:tabs>
          <w:tab w:val="right" w:pos="1203"/>
        </w:tabs>
        <w:jc w:val="both"/>
        <w:rPr>
          <w:rFonts w:ascii="Arial" w:hAnsi="Arial" w:cs="Arial"/>
          <w:color w:val="000000"/>
        </w:rPr>
      </w:pPr>
    </w:p>
    <w:p w:rsidR="00577495" w:rsidRDefault="00577495" w:rsidP="00577495">
      <w:pPr>
        <w:tabs>
          <w:tab w:val="right" w:pos="1203"/>
        </w:tabs>
        <w:jc w:val="both"/>
        <w:rPr>
          <w:rFonts w:ascii="Arial" w:hAnsi="Arial" w:cs="Arial"/>
          <w:color w:val="000000"/>
        </w:rPr>
      </w:pPr>
    </w:p>
    <w:p w:rsidR="00577495" w:rsidRDefault="00577495" w:rsidP="00577495">
      <w:pPr>
        <w:tabs>
          <w:tab w:val="right" w:pos="1203"/>
        </w:tabs>
        <w:jc w:val="both"/>
        <w:rPr>
          <w:rFonts w:ascii="Arial" w:hAnsi="Arial" w:cs="Arial"/>
          <w:color w:val="000000"/>
        </w:rPr>
      </w:pPr>
    </w:p>
    <w:p w:rsidR="00577495" w:rsidRDefault="00577495" w:rsidP="00577495">
      <w:pPr>
        <w:tabs>
          <w:tab w:val="right" w:pos="1203"/>
        </w:tabs>
        <w:jc w:val="both"/>
        <w:rPr>
          <w:rFonts w:ascii="Arial" w:hAnsi="Arial" w:cs="Arial"/>
          <w:color w:val="000000"/>
        </w:rPr>
      </w:pPr>
    </w:p>
    <w:p w:rsidR="00577495" w:rsidRDefault="00577495" w:rsidP="00577495">
      <w:pPr>
        <w:tabs>
          <w:tab w:val="right" w:pos="1203"/>
        </w:tabs>
        <w:jc w:val="both"/>
        <w:rPr>
          <w:rFonts w:ascii="Arial" w:hAnsi="Arial" w:cs="Arial"/>
          <w:color w:val="000000"/>
        </w:rPr>
      </w:pPr>
    </w:p>
    <w:p w:rsidR="00577495" w:rsidRDefault="00577495" w:rsidP="00577495">
      <w:pPr>
        <w:tabs>
          <w:tab w:val="right" w:pos="1203"/>
        </w:tabs>
        <w:jc w:val="both"/>
        <w:rPr>
          <w:rFonts w:ascii="Arial" w:hAnsi="Arial" w:cs="Arial"/>
          <w:color w:val="000000"/>
        </w:rPr>
      </w:pPr>
      <w:r>
        <w:rPr>
          <w:rFonts w:ascii="Arial" w:hAnsi="Arial" w:cs="Arial"/>
          <w:color w:val="000000"/>
        </w:rPr>
        <w:t>Anexe la contract</w:t>
      </w:r>
    </w:p>
    <w:p w:rsidR="00577495" w:rsidRDefault="00577495" w:rsidP="00577495">
      <w:pPr>
        <w:widowControl w:val="0"/>
        <w:autoSpaceDE w:val="0"/>
        <w:autoSpaceDN w:val="0"/>
        <w:adjustRightInd w:val="0"/>
        <w:ind w:left="518" w:right="979"/>
        <w:jc w:val="center"/>
        <w:rPr>
          <w:rFonts w:ascii="Arial" w:hAnsi="Arial" w:cs="Arial"/>
          <w:b/>
          <w:lang w:val="ro-RO"/>
        </w:rPr>
      </w:pPr>
    </w:p>
    <w:p w:rsidR="00577495" w:rsidRPr="001D33A1" w:rsidRDefault="00577495" w:rsidP="00577495">
      <w:pPr>
        <w:widowControl w:val="0"/>
        <w:autoSpaceDE w:val="0"/>
        <w:autoSpaceDN w:val="0"/>
        <w:adjustRightInd w:val="0"/>
        <w:ind w:left="518" w:right="979"/>
        <w:jc w:val="center"/>
        <w:rPr>
          <w:rFonts w:ascii="Arial" w:hAnsi="Arial" w:cs="Arial"/>
          <w:b/>
          <w:lang w:val="ro-RO"/>
        </w:rPr>
      </w:pPr>
      <w:r w:rsidRPr="001D33A1">
        <w:rPr>
          <w:rFonts w:ascii="Arial" w:hAnsi="Arial" w:cs="Arial"/>
          <w:b/>
          <w:lang w:val="ro-RO"/>
        </w:rPr>
        <w:t>PRETUL DE CONTRACT.</w:t>
      </w:r>
    </w:p>
    <w:p w:rsidR="00577495" w:rsidRPr="001D33A1" w:rsidRDefault="00577495" w:rsidP="00577495">
      <w:pPr>
        <w:widowControl w:val="0"/>
        <w:autoSpaceDE w:val="0"/>
        <w:autoSpaceDN w:val="0"/>
        <w:adjustRightInd w:val="0"/>
        <w:ind w:left="518" w:right="979"/>
        <w:jc w:val="center"/>
        <w:rPr>
          <w:rFonts w:ascii="Arial" w:hAnsi="Arial" w:cs="Arial"/>
          <w:b/>
          <w:lang w:val="ro-RO"/>
        </w:rPr>
      </w:pPr>
      <w:r w:rsidRPr="001D33A1">
        <w:rPr>
          <w:rFonts w:ascii="Arial" w:hAnsi="Arial" w:cs="Arial"/>
          <w:b/>
          <w:lang w:val="ro-RO"/>
        </w:rPr>
        <w:t xml:space="preserve">TERMENE, MODALITATI DE PLATA </w:t>
      </w:r>
    </w:p>
    <w:p w:rsidR="00577495" w:rsidRPr="001D33A1" w:rsidRDefault="00577495" w:rsidP="00577495">
      <w:pPr>
        <w:widowControl w:val="0"/>
        <w:autoSpaceDE w:val="0"/>
        <w:autoSpaceDN w:val="0"/>
        <w:adjustRightInd w:val="0"/>
        <w:jc w:val="both"/>
        <w:rPr>
          <w:rFonts w:ascii="Arial" w:hAnsi="Arial" w:cs="Arial"/>
          <w:b/>
          <w:lang w:val="ro-RO"/>
        </w:rPr>
      </w:pPr>
    </w:p>
    <w:p w:rsidR="00577495" w:rsidRDefault="00577495" w:rsidP="00577495">
      <w:pPr>
        <w:widowControl w:val="0"/>
        <w:autoSpaceDE w:val="0"/>
        <w:autoSpaceDN w:val="0"/>
        <w:adjustRightInd w:val="0"/>
        <w:spacing w:line="276" w:lineRule="auto"/>
        <w:jc w:val="both"/>
        <w:rPr>
          <w:rFonts w:ascii="Arial" w:hAnsi="Arial" w:cs="Arial"/>
          <w:b/>
          <w:lang w:val="ro-RO"/>
        </w:rPr>
      </w:pPr>
      <w:r w:rsidRPr="001D33A1">
        <w:rPr>
          <w:rFonts w:ascii="Arial" w:hAnsi="Arial" w:cs="Arial"/>
          <w:b/>
          <w:lang w:val="ro-RO"/>
        </w:rPr>
        <w:lastRenderedPageBreak/>
        <w:t>Art. 1. Pretul de contract</w:t>
      </w:r>
    </w:p>
    <w:p w:rsidR="00577495" w:rsidRPr="001D33A1" w:rsidRDefault="00577495" w:rsidP="00577495">
      <w:pPr>
        <w:widowControl w:val="0"/>
        <w:autoSpaceDE w:val="0"/>
        <w:autoSpaceDN w:val="0"/>
        <w:adjustRightInd w:val="0"/>
        <w:spacing w:line="276" w:lineRule="auto"/>
        <w:jc w:val="both"/>
        <w:rPr>
          <w:rFonts w:ascii="Arial" w:hAnsi="Arial" w:cs="Arial"/>
          <w:b/>
          <w:lang w:val="ro-RO"/>
        </w:rPr>
      </w:pPr>
    </w:p>
    <w:p w:rsidR="00577495" w:rsidRPr="001D33A1" w:rsidRDefault="00577495" w:rsidP="00577495">
      <w:pPr>
        <w:widowControl w:val="0"/>
        <w:autoSpaceDE w:val="0"/>
        <w:autoSpaceDN w:val="0"/>
        <w:adjustRightInd w:val="0"/>
        <w:spacing w:line="276" w:lineRule="auto"/>
        <w:jc w:val="both"/>
        <w:rPr>
          <w:rFonts w:ascii="Arial" w:hAnsi="Arial" w:cs="Arial"/>
          <w:lang w:val="ro-RO"/>
        </w:rPr>
      </w:pPr>
      <w:r w:rsidRPr="001D33A1">
        <w:rPr>
          <w:rFonts w:ascii="Arial" w:hAnsi="Arial" w:cs="Arial"/>
          <w:lang w:val="ro-RO"/>
        </w:rPr>
        <w:t>(1) Pretul de contract (Pc) este de</w:t>
      </w:r>
      <w:r>
        <w:rPr>
          <w:rFonts w:ascii="Arial" w:hAnsi="Arial" w:cs="Arial"/>
          <w:lang w:val="ro-RO"/>
        </w:rPr>
        <w:t xml:space="preserve"> </w:t>
      </w:r>
      <w:r>
        <w:rPr>
          <w:rFonts w:ascii="Arial" w:hAnsi="Arial" w:cs="Arial"/>
          <w:b/>
          <w:lang w:val="ro-RO"/>
        </w:rPr>
        <w:t>............</w:t>
      </w:r>
      <w:r>
        <w:rPr>
          <w:rFonts w:ascii="Arial" w:hAnsi="Arial" w:cs="Arial"/>
          <w:lang w:val="ro-RO"/>
        </w:rPr>
        <w:t xml:space="preserve"> </w:t>
      </w:r>
      <w:r w:rsidRPr="0003231D">
        <w:rPr>
          <w:rFonts w:ascii="Arial" w:hAnsi="Arial" w:cs="Arial"/>
          <w:b/>
          <w:lang w:val="ro-RO"/>
        </w:rPr>
        <w:t>lei/MWh</w:t>
      </w:r>
      <w:r>
        <w:rPr>
          <w:rFonts w:ascii="Arial" w:hAnsi="Arial" w:cs="Arial"/>
          <w:lang w:val="ro-RO"/>
        </w:rPr>
        <w:t xml:space="preserve"> valabil </w:t>
      </w:r>
      <w:r w:rsidRPr="001D33A1">
        <w:rPr>
          <w:rFonts w:ascii="Arial" w:hAnsi="Arial" w:cs="Arial"/>
          <w:lang w:val="ro-RO"/>
        </w:rPr>
        <w:t xml:space="preserve">pentru punctele alimentate pe </w:t>
      </w:r>
      <w:r>
        <w:rPr>
          <w:rFonts w:ascii="Arial" w:hAnsi="Arial" w:cs="Arial"/>
          <w:b/>
          <w:lang w:val="ro-RO"/>
        </w:rPr>
        <w:t>.................</w:t>
      </w:r>
      <w:r w:rsidRPr="00BE454A">
        <w:rPr>
          <w:rFonts w:ascii="Arial" w:hAnsi="Arial" w:cs="Arial"/>
          <w:b/>
          <w:lang w:val="ro-RO"/>
        </w:rPr>
        <w:t xml:space="preserve">  tensiune</w:t>
      </w:r>
      <w:r w:rsidRPr="001D33A1">
        <w:rPr>
          <w:rFonts w:ascii="Arial" w:hAnsi="Arial" w:cs="Arial"/>
          <w:lang w:val="ro-RO"/>
        </w:rPr>
        <w:t xml:space="preserve"> (conform ofertei </w:t>
      </w:r>
      <w:r w:rsidRPr="00E6491F">
        <w:rPr>
          <w:rFonts w:ascii="Arial" w:hAnsi="Arial" w:cs="Arial"/>
          <w:lang w:val="ro-RO"/>
        </w:rPr>
        <w:t>nr</w:t>
      </w:r>
      <w:r>
        <w:rPr>
          <w:rFonts w:ascii="Arial" w:hAnsi="Arial" w:cs="Arial"/>
          <w:lang w:val="ro-RO"/>
        </w:rPr>
        <w:t xml:space="preserve"> </w:t>
      </w:r>
      <w:r w:rsidRPr="00E6491F">
        <w:rPr>
          <w:rFonts w:ascii="Arial" w:hAnsi="Arial" w:cs="Arial"/>
          <w:lang w:val="ro-RO"/>
        </w:rPr>
        <w:t>.</w:t>
      </w:r>
      <w:r w:rsidRPr="001D33A1">
        <w:rPr>
          <w:rFonts w:ascii="Arial" w:hAnsi="Arial" w:cs="Arial"/>
          <w:lang w:val="ro-RO"/>
        </w:rPr>
        <w:t xml:space="preserve"> </w:t>
      </w:r>
      <w:r>
        <w:rPr>
          <w:rFonts w:ascii="Arial" w:hAnsi="Arial" w:cs="Arial"/>
          <w:lang w:val="ro-RO"/>
        </w:rPr>
        <w:t>...................).</w:t>
      </w:r>
    </w:p>
    <w:p w:rsidR="00577495" w:rsidRPr="001D33A1" w:rsidRDefault="00577495" w:rsidP="00577495">
      <w:pPr>
        <w:widowControl w:val="0"/>
        <w:autoSpaceDE w:val="0"/>
        <w:autoSpaceDN w:val="0"/>
        <w:adjustRightInd w:val="0"/>
        <w:spacing w:line="276" w:lineRule="auto"/>
        <w:ind w:firstLine="518"/>
        <w:jc w:val="both"/>
        <w:rPr>
          <w:rFonts w:ascii="Arial" w:hAnsi="Arial" w:cs="Arial"/>
          <w:lang w:val="ro-RO"/>
        </w:rPr>
      </w:pPr>
      <w:r w:rsidRPr="001D33A1">
        <w:rPr>
          <w:rFonts w:ascii="Arial" w:hAnsi="Arial" w:cs="Arial"/>
          <w:lang w:val="ro-RO"/>
        </w:rPr>
        <w:t xml:space="preserve">       Pretul nu contine TVA, acciza, contributia pentru cogenerarea de inalta eficienta</w:t>
      </w:r>
      <w:r>
        <w:rPr>
          <w:rFonts w:ascii="Arial" w:hAnsi="Arial" w:cs="Arial"/>
          <w:lang w:val="ro-RO"/>
        </w:rPr>
        <w:t xml:space="preserve"> si certificatele verzi.</w:t>
      </w:r>
      <w:r>
        <w:rPr>
          <w:rFonts w:ascii="Arial" w:hAnsi="Arial" w:cs="Arial"/>
          <w:lang w:val="ro-RO"/>
        </w:rPr>
        <w:tab/>
        <w:t>Contributia pentru cogenerarea de inalta eficienta la data incheierii prezentului contract este de 15,82 lei/MWh conform Ordinului ANRE nr.95/2015, publicat in M.O., Partea I, nr. 468/29.06.2015.</w:t>
      </w:r>
    </w:p>
    <w:p w:rsidR="00577495" w:rsidRPr="001D33A1" w:rsidRDefault="00577495" w:rsidP="00577495">
      <w:pPr>
        <w:pStyle w:val="NormalWeb"/>
        <w:spacing w:before="0" w:after="0" w:line="276" w:lineRule="auto"/>
        <w:jc w:val="both"/>
        <w:rPr>
          <w:rFonts w:ascii="Arial" w:hAnsi="Arial" w:cs="Arial"/>
          <w:lang w:val="ro-RO"/>
        </w:rPr>
      </w:pPr>
      <w:r w:rsidRPr="001D33A1">
        <w:rPr>
          <w:rFonts w:ascii="Arial" w:hAnsi="Arial" w:cs="Arial"/>
          <w:lang w:val="ro-RO"/>
        </w:rPr>
        <w:t>(2) Pc reprezinta valoarea in lei a 1 MWh energie electrica si include:</w:t>
      </w:r>
    </w:p>
    <w:tbl>
      <w:tblPr>
        <w:tblW w:w="867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3148"/>
      </w:tblGrid>
      <w:tr w:rsidR="00577495" w:rsidRPr="007A6E18" w:rsidTr="009679FB">
        <w:trPr>
          <w:trHeight w:val="431"/>
        </w:trPr>
        <w:tc>
          <w:tcPr>
            <w:tcW w:w="5530" w:type="dxa"/>
            <w:hideMark/>
          </w:tcPr>
          <w:p w:rsidR="00577495" w:rsidRPr="007A6E18" w:rsidRDefault="00577495" w:rsidP="009679FB">
            <w:pPr>
              <w:spacing w:line="276" w:lineRule="auto"/>
              <w:jc w:val="center"/>
              <w:rPr>
                <w:rFonts w:ascii="Arial" w:hAnsi="Arial" w:cs="Arial"/>
                <w:b/>
              </w:rPr>
            </w:pPr>
            <w:r w:rsidRPr="007A6E18">
              <w:rPr>
                <w:rFonts w:ascii="Arial" w:hAnsi="Arial" w:cs="Arial"/>
                <w:b/>
                <w:sz w:val="22"/>
                <w:szCs w:val="22"/>
              </w:rPr>
              <w:t>Pret baza</w:t>
            </w:r>
          </w:p>
        </w:tc>
        <w:tc>
          <w:tcPr>
            <w:tcW w:w="3148" w:type="dxa"/>
          </w:tcPr>
          <w:p w:rsidR="00577495" w:rsidRDefault="00577495" w:rsidP="009679FB">
            <w:pPr>
              <w:jc w:val="center"/>
              <w:rPr>
                <w:rFonts w:ascii="Arial" w:hAnsi="Arial" w:cs="Arial"/>
                <w:b/>
              </w:rPr>
            </w:pPr>
            <w:r>
              <w:rPr>
                <w:rFonts w:ascii="Arial" w:hAnsi="Arial" w:cs="Arial"/>
                <w:b/>
                <w:sz w:val="22"/>
                <w:szCs w:val="22"/>
              </w:rPr>
              <w:t>…………</w:t>
            </w:r>
            <w:r w:rsidRPr="007A6E18">
              <w:rPr>
                <w:rFonts w:ascii="Arial" w:hAnsi="Arial" w:cs="Arial"/>
                <w:b/>
                <w:sz w:val="22"/>
                <w:szCs w:val="22"/>
              </w:rPr>
              <w:t xml:space="preserve"> lei/MWh</w:t>
            </w:r>
          </w:p>
          <w:p w:rsidR="00577495" w:rsidRPr="007A6E18" w:rsidRDefault="00577495" w:rsidP="009679FB">
            <w:pPr>
              <w:jc w:val="center"/>
              <w:rPr>
                <w:rFonts w:ascii="Arial" w:hAnsi="Arial" w:cs="Arial"/>
                <w:b/>
              </w:rPr>
            </w:pPr>
          </w:p>
        </w:tc>
      </w:tr>
      <w:tr w:rsidR="00577495" w:rsidRPr="007A6E18" w:rsidTr="009679FB">
        <w:trPr>
          <w:trHeight w:val="449"/>
        </w:trPr>
        <w:tc>
          <w:tcPr>
            <w:tcW w:w="5530" w:type="dxa"/>
            <w:hideMark/>
          </w:tcPr>
          <w:p w:rsidR="00577495" w:rsidRPr="007A6E18" w:rsidRDefault="00577495" w:rsidP="009679FB">
            <w:pPr>
              <w:rPr>
                <w:rFonts w:ascii="Arial" w:hAnsi="Arial" w:cs="Arial"/>
                <w:b/>
              </w:rPr>
            </w:pPr>
            <w:r w:rsidRPr="007A6E18">
              <w:rPr>
                <w:rFonts w:ascii="Arial" w:hAnsi="Arial" w:cs="Arial"/>
                <w:b/>
                <w:sz w:val="22"/>
                <w:szCs w:val="22"/>
              </w:rPr>
              <w:t>Tarife distributie si transport reglementate de ANRE (in mod exclusiv) lei/MWh</w:t>
            </w:r>
          </w:p>
        </w:tc>
        <w:tc>
          <w:tcPr>
            <w:tcW w:w="3148" w:type="dxa"/>
          </w:tcPr>
          <w:p w:rsidR="00577495" w:rsidRPr="007A6E18" w:rsidRDefault="00577495" w:rsidP="009679FB">
            <w:pPr>
              <w:spacing w:after="200"/>
              <w:jc w:val="center"/>
              <w:rPr>
                <w:rFonts w:ascii="Arial" w:hAnsi="Arial" w:cs="Arial"/>
              </w:rPr>
            </w:pPr>
            <w:r>
              <w:rPr>
                <w:rFonts w:ascii="Arial" w:hAnsi="Arial" w:cs="Arial"/>
                <w:sz w:val="22"/>
                <w:szCs w:val="22"/>
              </w:rPr>
              <w:t xml:space="preserve">Operator Distributie </w:t>
            </w:r>
          </w:p>
        </w:tc>
      </w:tr>
      <w:tr w:rsidR="00577495" w:rsidRPr="007A6E18" w:rsidTr="009679FB">
        <w:trPr>
          <w:trHeight w:val="332"/>
        </w:trPr>
        <w:tc>
          <w:tcPr>
            <w:tcW w:w="5530" w:type="dxa"/>
            <w:hideMark/>
          </w:tcPr>
          <w:p w:rsidR="00577495" w:rsidRPr="007A6E18" w:rsidRDefault="00577495" w:rsidP="009679FB">
            <w:pPr>
              <w:rPr>
                <w:rFonts w:ascii="Arial" w:hAnsi="Arial" w:cs="Arial"/>
              </w:rPr>
            </w:pPr>
            <w:r w:rsidRPr="007A6E18">
              <w:rPr>
                <w:rFonts w:ascii="Arial" w:hAnsi="Arial" w:cs="Arial"/>
                <w:sz w:val="22"/>
                <w:szCs w:val="22"/>
              </w:rPr>
              <w:t>Tarif de introducere a energiei in sistem TG (media)</w:t>
            </w:r>
          </w:p>
        </w:tc>
        <w:tc>
          <w:tcPr>
            <w:tcW w:w="3148" w:type="dxa"/>
          </w:tcPr>
          <w:p w:rsidR="00577495" w:rsidRPr="007A6E18" w:rsidRDefault="00577495" w:rsidP="009679FB">
            <w:pPr>
              <w:spacing w:after="200"/>
              <w:jc w:val="center"/>
              <w:rPr>
                <w:rFonts w:ascii="Arial" w:hAnsi="Arial" w:cs="Arial"/>
              </w:rPr>
            </w:pPr>
            <w:r w:rsidRPr="007A6E18">
              <w:rPr>
                <w:rFonts w:ascii="Arial" w:hAnsi="Arial" w:cs="Arial"/>
                <w:sz w:val="22"/>
                <w:szCs w:val="22"/>
              </w:rPr>
              <w:t>2,57 lei/MWh</w:t>
            </w:r>
          </w:p>
        </w:tc>
      </w:tr>
      <w:tr w:rsidR="00577495" w:rsidRPr="007A6E18" w:rsidTr="009679FB">
        <w:trPr>
          <w:trHeight w:val="287"/>
        </w:trPr>
        <w:tc>
          <w:tcPr>
            <w:tcW w:w="5530" w:type="dxa"/>
            <w:hideMark/>
          </w:tcPr>
          <w:p w:rsidR="00577495" w:rsidRPr="007A6E18" w:rsidRDefault="00577495" w:rsidP="009679FB">
            <w:pPr>
              <w:rPr>
                <w:rFonts w:ascii="Arial" w:hAnsi="Arial" w:cs="Arial"/>
              </w:rPr>
            </w:pPr>
            <w:r w:rsidRPr="007A6E18">
              <w:rPr>
                <w:rFonts w:ascii="Arial" w:hAnsi="Arial" w:cs="Arial"/>
                <w:sz w:val="22"/>
                <w:szCs w:val="22"/>
              </w:rPr>
              <w:t>Tarif de extragere a energiei din sistem TL</w:t>
            </w:r>
          </w:p>
        </w:tc>
        <w:tc>
          <w:tcPr>
            <w:tcW w:w="3148" w:type="dxa"/>
          </w:tcPr>
          <w:p w:rsidR="00577495" w:rsidRPr="007A6E18" w:rsidRDefault="00577495" w:rsidP="009679FB">
            <w:pPr>
              <w:spacing w:after="200"/>
              <w:jc w:val="center"/>
              <w:rPr>
                <w:rFonts w:ascii="Arial" w:hAnsi="Arial" w:cs="Arial"/>
              </w:rPr>
            </w:pPr>
            <w:r>
              <w:rPr>
                <w:rFonts w:ascii="Arial" w:hAnsi="Arial" w:cs="Arial"/>
                <w:sz w:val="22"/>
                <w:szCs w:val="22"/>
              </w:rPr>
              <w:t xml:space="preserve">…………. </w:t>
            </w:r>
            <w:r w:rsidRPr="007A6E18">
              <w:rPr>
                <w:rFonts w:ascii="Arial" w:hAnsi="Arial" w:cs="Arial"/>
                <w:sz w:val="22"/>
                <w:szCs w:val="22"/>
              </w:rPr>
              <w:t>lei/MWh</w:t>
            </w:r>
          </w:p>
        </w:tc>
      </w:tr>
      <w:tr w:rsidR="00577495" w:rsidRPr="007A6E18" w:rsidTr="009679FB">
        <w:trPr>
          <w:trHeight w:val="314"/>
        </w:trPr>
        <w:tc>
          <w:tcPr>
            <w:tcW w:w="5530" w:type="dxa"/>
            <w:hideMark/>
          </w:tcPr>
          <w:p w:rsidR="00577495" w:rsidRPr="007A6E18" w:rsidRDefault="00577495" w:rsidP="009679FB">
            <w:pPr>
              <w:ind w:left="720" w:hanging="720"/>
              <w:jc w:val="both"/>
              <w:rPr>
                <w:rFonts w:ascii="Arial" w:hAnsi="Arial" w:cs="Arial"/>
              </w:rPr>
            </w:pPr>
            <w:r w:rsidRPr="007A6E18">
              <w:rPr>
                <w:rFonts w:ascii="Arial" w:hAnsi="Arial" w:cs="Arial"/>
                <w:sz w:val="22"/>
                <w:szCs w:val="22"/>
              </w:rPr>
              <w:t>Tarif servicii de sistem</w:t>
            </w:r>
          </w:p>
        </w:tc>
        <w:tc>
          <w:tcPr>
            <w:tcW w:w="3148" w:type="dxa"/>
          </w:tcPr>
          <w:p w:rsidR="00577495" w:rsidRPr="007A6E18" w:rsidRDefault="00577495" w:rsidP="009679FB">
            <w:pPr>
              <w:spacing w:after="200"/>
              <w:jc w:val="center"/>
              <w:rPr>
                <w:rFonts w:ascii="Arial" w:hAnsi="Arial" w:cs="Arial"/>
              </w:rPr>
            </w:pPr>
            <w:r w:rsidRPr="007A6E18">
              <w:rPr>
                <w:rFonts w:ascii="Arial" w:hAnsi="Arial" w:cs="Arial"/>
                <w:sz w:val="22"/>
                <w:szCs w:val="22"/>
              </w:rPr>
              <w:t>13,75 lei/MWh</w:t>
            </w:r>
          </w:p>
        </w:tc>
      </w:tr>
      <w:tr w:rsidR="00577495" w:rsidRPr="007A6E18" w:rsidTr="009679FB">
        <w:trPr>
          <w:trHeight w:val="377"/>
        </w:trPr>
        <w:tc>
          <w:tcPr>
            <w:tcW w:w="5530" w:type="dxa"/>
          </w:tcPr>
          <w:p w:rsidR="00577495" w:rsidRPr="007A6E18" w:rsidRDefault="00577495" w:rsidP="009679FB">
            <w:pPr>
              <w:rPr>
                <w:rFonts w:ascii="Arial" w:hAnsi="Arial" w:cs="Arial"/>
              </w:rPr>
            </w:pPr>
            <w:r w:rsidRPr="007A6E18">
              <w:rPr>
                <w:rFonts w:ascii="Arial" w:hAnsi="Arial" w:cs="Arial"/>
                <w:sz w:val="22"/>
                <w:szCs w:val="22"/>
              </w:rPr>
              <w:t xml:space="preserve">Tarif pentru distributie pe </w:t>
            </w:r>
            <w:r>
              <w:rPr>
                <w:rFonts w:ascii="Arial" w:hAnsi="Arial" w:cs="Arial"/>
                <w:sz w:val="22"/>
                <w:szCs w:val="22"/>
              </w:rPr>
              <w:t>………..</w:t>
            </w:r>
            <w:r w:rsidRPr="007A6E18">
              <w:rPr>
                <w:rFonts w:ascii="Arial" w:hAnsi="Arial" w:cs="Arial"/>
                <w:sz w:val="22"/>
                <w:szCs w:val="22"/>
              </w:rPr>
              <w:t xml:space="preserve"> tensiune (</w:t>
            </w:r>
            <w:r>
              <w:rPr>
                <w:rFonts w:ascii="Arial" w:hAnsi="Arial" w:cs="Arial"/>
                <w:sz w:val="22"/>
                <w:szCs w:val="22"/>
              </w:rPr>
              <w:t>….</w:t>
            </w:r>
            <w:r w:rsidRPr="007A6E18">
              <w:rPr>
                <w:rFonts w:ascii="Arial" w:hAnsi="Arial" w:cs="Arial"/>
                <w:sz w:val="22"/>
                <w:szCs w:val="22"/>
              </w:rPr>
              <w:t>T)</w:t>
            </w:r>
          </w:p>
        </w:tc>
        <w:tc>
          <w:tcPr>
            <w:tcW w:w="3148" w:type="dxa"/>
          </w:tcPr>
          <w:p w:rsidR="00577495" w:rsidRPr="007A6E18" w:rsidRDefault="00577495" w:rsidP="009679FB">
            <w:pPr>
              <w:spacing w:after="200"/>
              <w:jc w:val="center"/>
              <w:rPr>
                <w:rFonts w:ascii="Arial" w:hAnsi="Arial" w:cs="Arial"/>
              </w:rPr>
            </w:pPr>
            <w:r>
              <w:rPr>
                <w:rFonts w:ascii="Arial" w:hAnsi="Arial" w:cs="Arial"/>
                <w:sz w:val="22"/>
                <w:szCs w:val="22"/>
              </w:rPr>
              <w:t xml:space="preserve">………….. </w:t>
            </w:r>
            <w:r w:rsidRPr="007A6E18">
              <w:rPr>
                <w:rFonts w:ascii="Arial" w:hAnsi="Arial" w:cs="Arial"/>
                <w:sz w:val="22"/>
                <w:szCs w:val="22"/>
              </w:rPr>
              <w:t>lei/MWh</w:t>
            </w:r>
          </w:p>
        </w:tc>
      </w:tr>
      <w:tr w:rsidR="00577495" w:rsidRPr="00143805" w:rsidTr="009679FB">
        <w:trPr>
          <w:trHeight w:val="377"/>
        </w:trPr>
        <w:tc>
          <w:tcPr>
            <w:tcW w:w="5530" w:type="dxa"/>
          </w:tcPr>
          <w:p w:rsidR="00577495" w:rsidRPr="007A6E18" w:rsidRDefault="00577495" w:rsidP="009679FB">
            <w:pPr>
              <w:rPr>
                <w:rFonts w:ascii="Arial" w:hAnsi="Arial" w:cs="Arial"/>
              </w:rPr>
            </w:pPr>
            <w:r w:rsidRPr="007A6E18">
              <w:rPr>
                <w:rFonts w:ascii="Arial" w:hAnsi="Arial" w:cs="Arial"/>
                <w:sz w:val="22"/>
                <w:szCs w:val="22"/>
              </w:rPr>
              <w:t>Total Tarife (ANRE)</w:t>
            </w:r>
          </w:p>
        </w:tc>
        <w:tc>
          <w:tcPr>
            <w:tcW w:w="3148" w:type="dxa"/>
          </w:tcPr>
          <w:p w:rsidR="00577495" w:rsidRPr="00143805" w:rsidRDefault="00577495" w:rsidP="009679FB">
            <w:pPr>
              <w:spacing w:after="200"/>
              <w:jc w:val="center"/>
              <w:rPr>
                <w:rFonts w:ascii="Arial" w:hAnsi="Arial" w:cs="Arial"/>
              </w:rPr>
            </w:pPr>
            <w:r>
              <w:rPr>
                <w:rFonts w:ascii="Arial" w:hAnsi="Arial" w:cs="Arial"/>
                <w:sz w:val="22"/>
                <w:szCs w:val="22"/>
              </w:rPr>
              <w:t xml:space="preserve"> …………. </w:t>
            </w:r>
            <w:r w:rsidRPr="00143805">
              <w:rPr>
                <w:rFonts w:ascii="Arial" w:hAnsi="Arial" w:cs="Arial"/>
                <w:sz w:val="22"/>
                <w:szCs w:val="22"/>
              </w:rPr>
              <w:t>lei/MWh</w:t>
            </w:r>
          </w:p>
        </w:tc>
      </w:tr>
      <w:tr w:rsidR="00577495" w:rsidRPr="00143805" w:rsidTr="009679FB">
        <w:trPr>
          <w:trHeight w:val="395"/>
        </w:trPr>
        <w:tc>
          <w:tcPr>
            <w:tcW w:w="5530" w:type="dxa"/>
          </w:tcPr>
          <w:p w:rsidR="00577495" w:rsidRPr="007A6E18" w:rsidRDefault="00577495" w:rsidP="009679FB">
            <w:pPr>
              <w:rPr>
                <w:rFonts w:ascii="Arial" w:hAnsi="Arial" w:cs="Arial"/>
              </w:rPr>
            </w:pPr>
            <w:r w:rsidRPr="007A6E18">
              <w:rPr>
                <w:rFonts w:ascii="Arial" w:hAnsi="Arial" w:cs="Arial"/>
                <w:i/>
                <w:sz w:val="22"/>
                <w:szCs w:val="22"/>
              </w:rPr>
              <w:t xml:space="preserve">Pretul </w:t>
            </w:r>
            <w:r>
              <w:rPr>
                <w:rFonts w:ascii="Arial" w:hAnsi="Arial" w:cs="Arial"/>
                <w:i/>
                <w:sz w:val="22"/>
                <w:szCs w:val="22"/>
              </w:rPr>
              <w:t xml:space="preserve">de contract </w:t>
            </w:r>
            <w:r w:rsidRPr="007A6E18">
              <w:rPr>
                <w:rFonts w:ascii="Arial" w:hAnsi="Arial" w:cs="Arial"/>
                <w:i/>
                <w:sz w:val="22"/>
                <w:szCs w:val="22"/>
              </w:rPr>
              <w:t xml:space="preserve"> </w:t>
            </w:r>
          </w:p>
        </w:tc>
        <w:tc>
          <w:tcPr>
            <w:tcW w:w="3148" w:type="dxa"/>
          </w:tcPr>
          <w:p w:rsidR="00577495" w:rsidRPr="00143805" w:rsidRDefault="00577495" w:rsidP="009679FB">
            <w:pPr>
              <w:spacing w:after="200"/>
              <w:jc w:val="center"/>
              <w:rPr>
                <w:rFonts w:ascii="Arial" w:hAnsi="Arial" w:cs="Arial"/>
                <w:b/>
              </w:rPr>
            </w:pPr>
            <w:r>
              <w:rPr>
                <w:rFonts w:ascii="Arial" w:hAnsi="Arial" w:cs="Arial"/>
                <w:b/>
                <w:sz w:val="22"/>
                <w:szCs w:val="22"/>
              </w:rPr>
              <w:t xml:space="preserve">………. </w:t>
            </w:r>
            <w:r w:rsidRPr="00143805">
              <w:rPr>
                <w:rFonts w:ascii="Arial" w:hAnsi="Arial" w:cs="Arial"/>
                <w:b/>
                <w:sz w:val="22"/>
                <w:szCs w:val="22"/>
              </w:rPr>
              <w:t>lei/MWh</w:t>
            </w:r>
          </w:p>
        </w:tc>
      </w:tr>
    </w:tbl>
    <w:p w:rsidR="00577495" w:rsidRPr="001D33A1" w:rsidRDefault="00577495" w:rsidP="00577495">
      <w:pPr>
        <w:pStyle w:val="NormalWeb"/>
        <w:spacing w:line="276" w:lineRule="auto"/>
        <w:jc w:val="both"/>
        <w:rPr>
          <w:rFonts w:ascii="Arial" w:hAnsi="Arial" w:cs="Arial"/>
        </w:rPr>
      </w:pPr>
      <w:r w:rsidRPr="001D33A1">
        <w:rPr>
          <w:rFonts w:ascii="Arial" w:hAnsi="Arial" w:cs="Arial"/>
          <w:lang w:val="ro-RO"/>
        </w:rPr>
        <w:t xml:space="preserve"> (3) Consumatorul este obligat sa suporte contravaloarea </w:t>
      </w:r>
      <w:r w:rsidRPr="0003231D">
        <w:rPr>
          <w:rFonts w:ascii="Arial" w:hAnsi="Arial" w:cs="Arial"/>
          <w:b/>
          <w:lang w:val="ro-RO"/>
        </w:rPr>
        <w:t>certificatelor verzi</w:t>
      </w:r>
      <w:r w:rsidRPr="001D33A1">
        <w:rPr>
          <w:rFonts w:ascii="Arial" w:hAnsi="Arial" w:cs="Arial"/>
          <w:lang w:val="ro-RO"/>
        </w:rPr>
        <w:t xml:space="preserve"> aferente consumului efectiv realizat pe durata contractului, contravaloare care nu este inclusa in pretul contractual convenit conform alineatelor precedente. Plata certificatelor verzi ce revin consumatorului se va face </w:t>
      </w:r>
      <w:r w:rsidRPr="001D33A1">
        <w:rPr>
          <w:rFonts w:ascii="Arial" w:hAnsi="Arial" w:cs="Arial"/>
        </w:rPr>
        <w:t>conform reglementarilor legale in vigoare.</w:t>
      </w:r>
    </w:p>
    <w:p w:rsidR="00577495" w:rsidRDefault="00577495" w:rsidP="00577495">
      <w:pPr>
        <w:pStyle w:val="NormalWeb"/>
        <w:spacing w:line="276" w:lineRule="auto"/>
        <w:jc w:val="both"/>
        <w:rPr>
          <w:rFonts w:ascii="Arial" w:hAnsi="Arial" w:cs="Arial"/>
          <w:lang w:val="ro-RO"/>
        </w:rPr>
      </w:pPr>
      <w:r w:rsidRPr="001D33A1">
        <w:rPr>
          <w:rFonts w:ascii="Arial" w:hAnsi="Arial" w:cs="Arial"/>
          <w:lang w:val="ro-RO"/>
        </w:rPr>
        <w:t xml:space="preserve"> (</w:t>
      </w:r>
      <w:r>
        <w:rPr>
          <w:rFonts w:ascii="Arial" w:hAnsi="Arial" w:cs="Arial"/>
          <w:lang w:val="ro-RO"/>
        </w:rPr>
        <w:t>4</w:t>
      </w:r>
      <w:r w:rsidRPr="001D33A1">
        <w:rPr>
          <w:rFonts w:ascii="Arial" w:hAnsi="Arial" w:cs="Arial"/>
          <w:lang w:val="ro-RO"/>
        </w:rPr>
        <w:t>) Consumatorul are obligatia de a achita factura emisa de furnizor conform alineatului precedent chiar si in situatia in care contractul dintre parti a incetat indiferent de motiv, inainte de data emiterii facturii.</w:t>
      </w:r>
    </w:p>
    <w:p w:rsidR="00577495" w:rsidRDefault="00577495" w:rsidP="00577495">
      <w:pPr>
        <w:pStyle w:val="NormalWeb"/>
        <w:spacing w:line="276" w:lineRule="auto"/>
        <w:jc w:val="both"/>
        <w:rPr>
          <w:rFonts w:ascii="Arial" w:hAnsi="Arial" w:cs="Arial"/>
          <w:lang w:val="ro-RO"/>
        </w:rPr>
      </w:pPr>
      <w:r>
        <w:rPr>
          <w:rFonts w:ascii="Arial" w:hAnsi="Arial" w:cs="Arial"/>
          <w:lang w:val="ro-RO"/>
        </w:rPr>
        <w:t xml:space="preserve">(5) Modificarea pretului de contract se face doar prin Acte aditionale, la cererea scrisa a uneia dintre parti. </w:t>
      </w:r>
    </w:p>
    <w:p w:rsidR="00577495" w:rsidRDefault="00577495" w:rsidP="00577495">
      <w:pPr>
        <w:spacing w:line="276" w:lineRule="auto"/>
        <w:rPr>
          <w:rFonts w:ascii="Arial" w:hAnsi="Arial" w:cs="Arial"/>
          <w:b/>
          <w:lang w:val="ro-RO"/>
        </w:rPr>
      </w:pPr>
    </w:p>
    <w:p w:rsidR="00577495" w:rsidRDefault="00577495" w:rsidP="00577495">
      <w:pPr>
        <w:spacing w:line="276" w:lineRule="auto"/>
        <w:rPr>
          <w:rFonts w:ascii="Arial" w:hAnsi="Arial" w:cs="Arial"/>
          <w:b/>
          <w:lang w:val="ro-RO"/>
        </w:rPr>
      </w:pPr>
    </w:p>
    <w:p w:rsidR="00577495" w:rsidRDefault="00577495" w:rsidP="00577495">
      <w:pPr>
        <w:spacing w:line="276" w:lineRule="auto"/>
        <w:rPr>
          <w:rFonts w:ascii="Arial" w:hAnsi="Arial" w:cs="Arial"/>
          <w:b/>
          <w:lang w:val="ro-RO"/>
        </w:rPr>
      </w:pPr>
    </w:p>
    <w:p w:rsidR="00577495" w:rsidRDefault="00577495" w:rsidP="00577495">
      <w:pPr>
        <w:spacing w:line="276" w:lineRule="auto"/>
        <w:rPr>
          <w:rFonts w:ascii="Arial" w:hAnsi="Arial" w:cs="Arial"/>
          <w:b/>
          <w:lang w:val="ro-RO"/>
        </w:rPr>
      </w:pPr>
    </w:p>
    <w:p w:rsidR="00577495" w:rsidRDefault="00577495" w:rsidP="00577495">
      <w:pPr>
        <w:spacing w:line="276" w:lineRule="auto"/>
        <w:rPr>
          <w:rFonts w:ascii="Arial" w:hAnsi="Arial" w:cs="Arial"/>
          <w:b/>
          <w:lang w:val="ro-RO"/>
        </w:rPr>
      </w:pPr>
    </w:p>
    <w:p w:rsidR="00577495" w:rsidRDefault="00577495" w:rsidP="00577495">
      <w:pPr>
        <w:spacing w:line="276" w:lineRule="auto"/>
        <w:rPr>
          <w:rFonts w:ascii="Arial" w:hAnsi="Arial" w:cs="Arial"/>
          <w:b/>
          <w:lang w:val="ro-RO"/>
        </w:rPr>
      </w:pPr>
      <w:r w:rsidRPr="001D33A1">
        <w:rPr>
          <w:rFonts w:ascii="Arial" w:hAnsi="Arial" w:cs="Arial"/>
          <w:b/>
          <w:lang w:val="ro-RO"/>
        </w:rPr>
        <w:lastRenderedPageBreak/>
        <w:t>Art. 2. Conditii si termene de plata</w:t>
      </w:r>
    </w:p>
    <w:p w:rsidR="00577495" w:rsidRPr="001D33A1" w:rsidRDefault="00577495" w:rsidP="00577495">
      <w:pPr>
        <w:spacing w:line="276" w:lineRule="auto"/>
        <w:rPr>
          <w:rFonts w:ascii="Arial" w:hAnsi="Arial" w:cs="Arial"/>
          <w:b/>
          <w:lang w:val="ro-RO"/>
        </w:rPr>
      </w:pPr>
    </w:p>
    <w:p w:rsidR="00577495" w:rsidRPr="00B61B96" w:rsidRDefault="00577495" w:rsidP="00577495">
      <w:pPr>
        <w:pStyle w:val="ListParagraph"/>
        <w:numPr>
          <w:ilvl w:val="0"/>
          <w:numId w:val="10"/>
        </w:numPr>
        <w:spacing w:after="0" w:line="360" w:lineRule="auto"/>
        <w:jc w:val="both"/>
        <w:rPr>
          <w:rFonts w:ascii="Arial" w:hAnsi="Arial" w:cs="Arial"/>
        </w:rPr>
      </w:pPr>
      <w:r w:rsidRPr="00B61B96">
        <w:rPr>
          <w:rFonts w:ascii="Arial" w:hAnsi="Arial" w:cs="Arial"/>
          <w:lang w:val="ro-RO"/>
        </w:rPr>
        <w:t xml:space="preserve">Pe intreaga durata de derulare a contractului, lunar, Furnizorul va emite o factura </w:t>
      </w:r>
      <w:r>
        <w:rPr>
          <w:rFonts w:ascii="Arial" w:hAnsi="Arial" w:cs="Arial"/>
        </w:rPr>
        <w:t>in data de 5 a lunii urmatoare celei de consum</w:t>
      </w:r>
      <w:r w:rsidRPr="00B61B96">
        <w:rPr>
          <w:rFonts w:ascii="Arial" w:hAnsi="Arial" w:cs="Arial"/>
          <w:lang w:val="ro-RO"/>
        </w:rPr>
        <w:t xml:space="preserve"> pentru cantitatea de energie electrica consumata </w:t>
      </w:r>
      <w:r w:rsidRPr="00B61B96">
        <w:rPr>
          <w:rFonts w:ascii="Arial" w:hAnsi="Arial" w:cs="Arial"/>
        </w:rPr>
        <w:t xml:space="preserve">in luna contractuala, dupa citirea contoarelor, scadenta facturii fiind in </w:t>
      </w:r>
      <w:r>
        <w:rPr>
          <w:rFonts w:ascii="Arial" w:hAnsi="Arial" w:cs="Arial"/>
        </w:rPr>
        <w:t>30 de zile de la data emiterii</w:t>
      </w:r>
      <w:r w:rsidRPr="00B61B96">
        <w:rPr>
          <w:rFonts w:ascii="Arial" w:hAnsi="Arial" w:cs="Arial"/>
        </w:rPr>
        <w:t>;</w:t>
      </w:r>
    </w:p>
    <w:p w:rsidR="00577495" w:rsidRPr="00B1727F" w:rsidRDefault="00577495" w:rsidP="00577495">
      <w:pPr>
        <w:pStyle w:val="BodyTextIndent2"/>
        <w:numPr>
          <w:ilvl w:val="0"/>
          <w:numId w:val="10"/>
        </w:numPr>
        <w:spacing w:line="276" w:lineRule="auto"/>
        <w:rPr>
          <w:rFonts w:ascii="Arial" w:hAnsi="Arial" w:cs="Arial"/>
          <w:sz w:val="22"/>
          <w:szCs w:val="22"/>
          <w:lang w:val="ro-RO"/>
        </w:rPr>
      </w:pPr>
      <w:r w:rsidRPr="00B1727F">
        <w:rPr>
          <w:rFonts w:ascii="Arial" w:hAnsi="Arial" w:cs="Arial"/>
          <w:sz w:val="22"/>
          <w:szCs w:val="22"/>
          <w:lang w:val="ro-RO"/>
        </w:rPr>
        <w:t xml:space="preserve">Dacă o factură emisă conform prezentului contract nu este onorată la scadenta, atunci consumatorul va plăti o penalizare la suma datorată de 0.1 % pentru fiecare zi de întarziere din ziua scadentei, pană în ziua efectuării plăţii (exclusiv). </w:t>
      </w:r>
    </w:p>
    <w:p w:rsidR="00577495" w:rsidRPr="001D33A1" w:rsidRDefault="00577495" w:rsidP="00577495">
      <w:pPr>
        <w:pStyle w:val="BodyTextIndent2"/>
        <w:spacing w:line="276" w:lineRule="auto"/>
        <w:ind w:left="765" w:firstLine="0"/>
        <w:rPr>
          <w:rFonts w:ascii="Arial" w:hAnsi="Arial" w:cs="Arial"/>
          <w:szCs w:val="24"/>
          <w:lang w:val="ro-RO"/>
        </w:rPr>
      </w:pPr>
    </w:p>
    <w:p w:rsidR="00577495" w:rsidRPr="00BF3A77" w:rsidRDefault="00577495" w:rsidP="00577495">
      <w:pPr>
        <w:pStyle w:val="ListParagraph"/>
        <w:widowControl w:val="0"/>
        <w:numPr>
          <w:ilvl w:val="0"/>
          <w:numId w:val="10"/>
        </w:numPr>
        <w:autoSpaceDE w:val="0"/>
        <w:autoSpaceDN w:val="0"/>
        <w:adjustRightInd w:val="0"/>
        <w:spacing w:after="0"/>
        <w:jc w:val="both"/>
        <w:rPr>
          <w:rFonts w:ascii="Arial" w:hAnsi="Arial" w:cs="Arial"/>
          <w:lang w:val="ro-RO"/>
        </w:rPr>
      </w:pPr>
      <w:r w:rsidRPr="00BF3A77">
        <w:rPr>
          <w:rFonts w:ascii="Arial" w:hAnsi="Arial" w:cs="Arial"/>
          <w:lang w:val="ro-RO"/>
        </w:rPr>
        <w:t xml:space="preserve">Penalitatile de intarziere datorate ca urmare a neachitarii la scadenta a debitului principal, vor fi achitate de catre Consumator in termen de 5 zile de la data la care Furnizorul a transmis factura de penalitati catre acesta. </w:t>
      </w:r>
    </w:p>
    <w:p w:rsidR="00577495" w:rsidRPr="00BF3A77" w:rsidRDefault="00577495" w:rsidP="00577495">
      <w:pPr>
        <w:pStyle w:val="ListParagraph"/>
        <w:rPr>
          <w:rFonts w:ascii="Arial" w:hAnsi="Arial" w:cs="Arial"/>
          <w:lang w:val="ro-RO"/>
        </w:rPr>
      </w:pPr>
    </w:p>
    <w:p w:rsidR="00577495" w:rsidRPr="00BF3A77" w:rsidRDefault="00577495" w:rsidP="00577495">
      <w:pPr>
        <w:pStyle w:val="ListParagraph"/>
        <w:widowControl w:val="0"/>
        <w:numPr>
          <w:ilvl w:val="0"/>
          <w:numId w:val="10"/>
        </w:numPr>
        <w:autoSpaceDE w:val="0"/>
        <w:autoSpaceDN w:val="0"/>
        <w:adjustRightInd w:val="0"/>
        <w:spacing w:after="0"/>
        <w:jc w:val="both"/>
        <w:rPr>
          <w:rFonts w:ascii="Arial" w:hAnsi="Arial" w:cs="Arial"/>
          <w:lang w:val="ro-RO"/>
        </w:rPr>
      </w:pPr>
      <w:r w:rsidRPr="00BF3A77">
        <w:rPr>
          <w:rFonts w:ascii="Arial" w:hAnsi="Arial" w:cs="Arial"/>
          <w:lang w:val="ro-RO"/>
        </w:rPr>
        <w:t xml:space="preserve">Debitele pe care Consumatorul le inregistreaza fata de Furnizor se sting exclusiv in ordinea scadentei acestora, incepand de la cel mai vechi pana la cel mai recent debit. </w:t>
      </w:r>
    </w:p>
    <w:p w:rsidR="00577495" w:rsidRPr="00BF3A77" w:rsidRDefault="00577495" w:rsidP="00577495">
      <w:pPr>
        <w:pStyle w:val="ListParagraph"/>
        <w:widowControl w:val="0"/>
        <w:autoSpaceDE w:val="0"/>
        <w:autoSpaceDN w:val="0"/>
        <w:adjustRightInd w:val="0"/>
        <w:ind w:left="765"/>
        <w:jc w:val="both"/>
        <w:rPr>
          <w:rFonts w:ascii="Arial" w:hAnsi="Arial" w:cs="Arial"/>
          <w:lang w:val="ro-RO"/>
        </w:rPr>
      </w:pPr>
    </w:p>
    <w:p w:rsidR="00577495" w:rsidRPr="00BF3A77" w:rsidRDefault="00577495" w:rsidP="00577495">
      <w:pPr>
        <w:pStyle w:val="ListParagraph"/>
        <w:numPr>
          <w:ilvl w:val="0"/>
          <w:numId w:val="10"/>
        </w:numPr>
        <w:spacing w:after="0"/>
        <w:jc w:val="both"/>
        <w:rPr>
          <w:rFonts w:ascii="Arial" w:hAnsi="Arial" w:cs="Arial"/>
          <w:lang w:val="ro-RO"/>
        </w:rPr>
      </w:pPr>
      <w:r w:rsidRPr="00BF3A77">
        <w:rPr>
          <w:rFonts w:ascii="Arial" w:hAnsi="Arial" w:cs="Arial"/>
          <w:lang w:val="ro-RO"/>
        </w:rPr>
        <w:t>Nu se admit stingeri partiale ale debitelor cu scadente diferite, indiferent de mentiunile facute pe documentul de plata de catre Consumator si nici stingeri prin compensare decat cu acordul ambelor parti.</w:t>
      </w:r>
    </w:p>
    <w:p w:rsidR="00577495" w:rsidRPr="00BF3A77" w:rsidRDefault="00577495" w:rsidP="00577495">
      <w:pPr>
        <w:pStyle w:val="ListParagraph"/>
        <w:rPr>
          <w:rFonts w:ascii="Arial" w:hAnsi="Arial" w:cs="Arial"/>
          <w:lang w:val="ro-RO"/>
        </w:rPr>
      </w:pPr>
    </w:p>
    <w:p w:rsidR="00577495" w:rsidRPr="00BF3A77" w:rsidRDefault="00577495" w:rsidP="00577495">
      <w:pPr>
        <w:pStyle w:val="ListParagraph"/>
        <w:ind w:left="765"/>
        <w:jc w:val="both"/>
        <w:rPr>
          <w:rFonts w:ascii="Arial" w:hAnsi="Arial" w:cs="Arial"/>
          <w:lang w:val="ro-RO"/>
        </w:rPr>
      </w:pPr>
    </w:p>
    <w:p w:rsidR="000226A2" w:rsidRDefault="002B48BB"/>
    <w:sectPr w:rsidR="00022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UpR">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06E24"/>
    <w:multiLevelType w:val="hybridMultilevel"/>
    <w:tmpl w:val="111A8F3C"/>
    <w:lvl w:ilvl="0" w:tplc="0010BC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636B74"/>
    <w:multiLevelType w:val="singleLevel"/>
    <w:tmpl w:val="01F683E4"/>
    <w:lvl w:ilvl="0">
      <w:start w:val="1"/>
      <w:numFmt w:val="lowerLetter"/>
      <w:lvlText w:val="%1)"/>
      <w:lvlJc w:val="left"/>
      <w:pPr>
        <w:tabs>
          <w:tab w:val="num" w:pos="835"/>
        </w:tabs>
        <w:ind w:left="835" w:hanging="360"/>
      </w:pPr>
    </w:lvl>
  </w:abstractNum>
  <w:abstractNum w:abstractNumId="2">
    <w:nsid w:val="090E7E76"/>
    <w:multiLevelType w:val="hybridMultilevel"/>
    <w:tmpl w:val="5D8C3C1C"/>
    <w:lvl w:ilvl="0" w:tplc="5DFC28FA">
      <w:start w:val="4"/>
      <w:numFmt w:val="lowerLetter"/>
      <w:lvlText w:val="%1)"/>
      <w:lvlJc w:val="left"/>
      <w:pPr>
        <w:ind w:left="835" w:hanging="360"/>
      </w:pPr>
    </w:lvl>
    <w:lvl w:ilvl="1" w:tplc="04090019">
      <w:start w:val="1"/>
      <w:numFmt w:val="lowerLetter"/>
      <w:lvlText w:val="%2."/>
      <w:lvlJc w:val="left"/>
      <w:pPr>
        <w:ind w:left="1555" w:hanging="360"/>
      </w:pPr>
    </w:lvl>
    <w:lvl w:ilvl="2" w:tplc="0409001B">
      <w:start w:val="1"/>
      <w:numFmt w:val="lowerRoman"/>
      <w:lvlText w:val="%3."/>
      <w:lvlJc w:val="right"/>
      <w:pPr>
        <w:ind w:left="2275" w:hanging="180"/>
      </w:pPr>
    </w:lvl>
    <w:lvl w:ilvl="3" w:tplc="0409000F">
      <w:start w:val="1"/>
      <w:numFmt w:val="decimal"/>
      <w:lvlText w:val="%4."/>
      <w:lvlJc w:val="left"/>
      <w:pPr>
        <w:ind w:left="2995" w:hanging="360"/>
      </w:pPr>
    </w:lvl>
    <w:lvl w:ilvl="4" w:tplc="04090019">
      <w:start w:val="1"/>
      <w:numFmt w:val="lowerLetter"/>
      <w:lvlText w:val="%5."/>
      <w:lvlJc w:val="left"/>
      <w:pPr>
        <w:ind w:left="3715" w:hanging="360"/>
      </w:pPr>
    </w:lvl>
    <w:lvl w:ilvl="5" w:tplc="0409001B">
      <w:start w:val="1"/>
      <w:numFmt w:val="lowerRoman"/>
      <w:lvlText w:val="%6."/>
      <w:lvlJc w:val="right"/>
      <w:pPr>
        <w:ind w:left="4435" w:hanging="180"/>
      </w:pPr>
    </w:lvl>
    <w:lvl w:ilvl="6" w:tplc="0409000F">
      <w:start w:val="1"/>
      <w:numFmt w:val="decimal"/>
      <w:lvlText w:val="%7."/>
      <w:lvlJc w:val="left"/>
      <w:pPr>
        <w:ind w:left="5155" w:hanging="360"/>
      </w:pPr>
    </w:lvl>
    <w:lvl w:ilvl="7" w:tplc="04090019">
      <w:start w:val="1"/>
      <w:numFmt w:val="lowerLetter"/>
      <w:lvlText w:val="%8."/>
      <w:lvlJc w:val="left"/>
      <w:pPr>
        <w:ind w:left="5875" w:hanging="360"/>
      </w:pPr>
    </w:lvl>
    <w:lvl w:ilvl="8" w:tplc="0409001B">
      <w:start w:val="1"/>
      <w:numFmt w:val="lowerRoman"/>
      <w:lvlText w:val="%9."/>
      <w:lvlJc w:val="right"/>
      <w:pPr>
        <w:ind w:left="6595" w:hanging="180"/>
      </w:pPr>
    </w:lvl>
  </w:abstractNum>
  <w:abstractNum w:abstractNumId="3">
    <w:nsid w:val="2097662E"/>
    <w:multiLevelType w:val="hybridMultilevel"/>
    <w:tmpl w:val="5D9C87A8"/>
    <w:lvl w:ilvl="0" w:tplc="5C1CF39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9045D"/>
    <w:multiLevelType w:val="singleLevel"/>
    <w:tmpl w:val="04090017"/>
    <w:lvl w:ilvl="0">
      <w:start w:val="1"/>
      <w:numFmt w:val="lowerLetter"/>
      <w:lvlText w:val="%1)"/>
      <w:lvlJc w:val="left"/>
      <w:pPr>
        <w:tabs>
          <w:tab w:val="num" w:pos="360"/>
        </w:tabs>
        <w:ind w:left="360" w:hanging="360"/>
      </w:pPr>
    </w:lvl>
  </w:abstractNum>
  <w:abstractNum w:abstractNumId="5">
    <w:nsid w:val="25927B9A"/>
    <w:multiLevelType w:val="multilevel"/>
    <w:tmpl w:val="CCB620C0"/>
    <w:lvl w:ilvl="0">
      <w:start w:val="1"/>
      <w:numFmt w:val="decimal"/>
      <w:lvlText w:val="%1."/>
      <w:lvlJc w:val="left"/>
      <w:pPr>
        <w:tabs>
          <w:tab w:val="num" w:pos="630"/>
        </w:tabs>
        <w:ind w:left="630" w:hanging="360"/>
      </w:pPr>
    </w:lvl>
    <w:lvl w:ilvl="1">
      <w:start w:val="1"/>
      <w:numFmt w:val="lowerLetter"/>
      <w:pStyle w:val="Normal"/>
      <w:lvlText w:val="%2."/>
      <w:lvlJc w:val="left"/>
      <w:pPr>
        <w:ind w:left="1260" w:hanging="360"/>
      </w:pPr>
    </w:lvl>
    <w:lvl w:ilvl="2">
      <w:start w:val="1"/>
      <w:numFmt w:val="lowerRoman"/>
      <w:pStyle w:val="Normal"/>
      <w:lvlText w:val="%3."/>
      <w:lvlJc w:val="right"/>
      <w:pPr>
        <w:ind w:left="1980" w:hanging="180"/>
      </w:pPr>
    </w:lvl>
    <w:lvl w:ilvl="3">
      <w:start w:val="1"/>
      <w:numFmt w:val="decimal"/>
      <w:pStyle w:val="Normal"/>
      <w:lvlText w:val="%4."/>
      <w:lvlJc w:val="left"/>
      <w:pPr>
        <w:ind w:left="2700" w:hanging="360"/>
      </w:pPr>
    </w:lvl>
    <w:lvl w:ilvl="4">
      <w:start w:val="1"/>
      <w:numFmt w:val="lowerLetter"/>
      <w:pStyle w:val="Normal"/>
      <w:lvlText w:val="%5."/>
      <w:lvlJc w:val="left"/>
      <w:pPr>
        <w:ind w:left="3420" w:hanging="360"/>
      </w:pPr>
    </w:lvl>
    <w:lvl w:ilvl="5">
      <w:start w:val="1"/>
      <w:numFmt w:val="lowerRoman"/>
      <w:pStyle w:val="Normal"/>
      <w:lvlText w:val="%6."/>
      <w:lvlJc w:val="right"/>
      <w:pPr>
        <w:ind w:left="4140" w:hanging="180"/>
      </w:pPr>
    </w:lvl>
    <w:lvl w:ilvl="6">
      <w:start w:val="1"/>
      <w:numFmt w:val="decimal"/>
      <w:pStyle w:val="Normal"/>
      <w:lvlText w:val="%7."/>
      <w:lvlJc w:val="left"/>
      <w:pPr>
        <w:ind w:left="4860" w:hanging="360"/>
      </w:pPr>
    </w:lvl>
    <w:lvl w:ilvl="7">
      <w:start w:val="1"/>
      <w:numFmt w:val="lowerLetter"/>
      <w:pStyle w:val="Normal"/>
      <w:lvlText w:val="%8."/>
      <w:lvlJc w:val="left"/>
      <w:pPr>
        <w:ind w:left="5580" w:hanging="360"/>
      </w:pPr>
    </w:lvl>
    <w:lvl w:ilvl="8">
      <w:start w:val="1"/>
      <w:numFmt w:val="lowerRoman"/>
      <w:pStyle w:val="Normal"/>
      <w:lvlText w:val="%9."/>
      <w:lvlJc w:val="right"/>
      <w:pPr>
        <w:ind w:left="6300" w:hanging="180"/>
      </w:pPr>
    </w:lvl>
  </w:abstractNum>
  <w:abstractNum w:abstractNumId="6">
    <w:nsid w:val="27DE2148"/>
    <w:multiLevelType w:val="hybridMultilevel"/>
    <w:tmpl w:val="CE84403C"/>
    <w:lvl w:ilvl="0" w:tplc="1C3C8CAA">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AA1857"/>
    <w:multiLevelType w:val="singleLevel"/>
    <w:tmpl w:val="04090017"/>
    <w:lvl w:ilvl="0">
      <w:start w:val="1"/>
      <w:numFmt w:val="lowerLetter"/>
      <w:lvlText w:val="%1)"/>
      <w:lvlJc w:val="left"/>
      <w:pPr>
        <w:tabs>
          <w:tab w:val="num" w:pos="360"/>
        </w:tabs>
        <w:ind w:left="360" w:hanging="360"/>
      </w:pPr>
    </w:lvl>
  </w:abstractNum>
  <w:abstractNum w:abstractNumId="8">
    <w:nsid w:val="6D5108C3"/>
    <w:multiLevelType w:val="singleLevel"/>
    <w:tmpl w:val="04090017"/>
    <w:lvl w:ilvl="0">
      <w:start w:val="1"/>
      <w:numFmt w:val="lowerLetter"/>
      <w:lvlText w:val="%1)"/>
      <w:lvlJc w:val="left"/>
      <w:pPr>
        <w:tabs>
          <w:tab w:val="num" w:pos="360"/>
        </w:tabs>
        <w:ind w:left="360" w:hanging="360"/>
      </w:pPr>
    </w:lvl>
  </w:abstractNum>
  <w:abstractNum w:abstractNumId="9">
    <w:nsid w:val="765B6264"/>
    <w:multiLevelType w:val="singleLevel"/>
    <w:tmpl w:val="AB4ACBC2"/>
    <w:lvl w:ilvl="0">
      <w:start w:val="1"/>
      <w:numFmt w:val="lowerLetter"/>
      <w:lvlText w:val="%1)"/>
      <w:lvlJc w:val="left"/>
      <w:pPr>
        <w:tabs>
          <w:tab w:val="num" w:pos="819"/>
        </w:tabs>
        <w:ind w:left="819"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num>
  <w:num w:numId="7">
    <w:abstractNumId w:val="4"/>
    <w:lvlOverride w:ilvl="0">
      <w:startOverride w:val="1"/>
    </w:lvlOverride>
  </w:num>
  <w:num w:numId="8">
    <w:abstractNumId w:val="1"/>
    <w:lvlOverride w:ilvl="0">
      <w:startOverride w:val="1"/>
    </w:lvlOverride>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41"/>
    <w:rsid w:val="000014CA"/>
    <w:rsid w:val="00001C96"/>
    <w:rsid w:val="00002944"/>
    <w:rsid w:val="00002953"/>
    <w:rsid w:val="000035DC"/>
    <w:rsid w:val="000043B4"/>
    <w:rsid w:val="000044FD"/>
    <w:rsid w:val="00004EFF"/>
    <w:rsid w:val="000064A2"/>
    <w:rsid w:val="00006602"/>
    <w:rsid w:val="00006B05"/>
    <w:rsid w:val="00006BE7"/>
    <w:rsid w:val="00006DFB"/>
    <w:rsid w:val="000074B0"/>
    <w:rsid w:val="00007557"/>
    <w:rsid w:val="00007C91"/>
    <w:rsid w:val="0001027B"/>
    <w:rsid w:val="00012CAD"/>
    <w:rsid w:val="00013B88"/>
    <w:rsid w:val="00014246"/>
    <w:rsid w:val="00014B87"/>
    <w:rsid w:val="00014E8C"/>
    <w:rsid w:val="00015E28"/>
    <w:rsid w:val="000163F6"/>
    <w:rsid w:val="00016584"/>
    <w:rsid w:val="00016EF8"/>
    <w:rsid w:val="00017D27"/>
    <w:rsid w:val="0002102C"/>
    <w:rsid w:val="000211BE"/>
    <w:rsid w:val="00022BE0"/>
    <w:rsid w:val="00023B33"/>
    <w:rsid w:val="00023E5A"/>
    <w:rsid w:val="00024616"/>
    <w:rsid w:val="00025301"/>
    <w:rsid w:val="000263AF"/>
    <w:rsid w:val="000275C5"/>
    <w:rsid w:val="0002785B"/>
    <w:rsid w:val="0003235F"/>
    <w:rsid w:val="00032ACE"/>
    <w:rsid w:val="00034489"/>
    <w:rsid w:val="000348B4"/>
    <w:rsid w:val="000357F6"/>
    <w:rsid w:val="0003653B"/>
    <w:rsid w:val="00036581"/>
    <w:rsid w:val="000373EC"/>
    <w:rsid w:val="000376B9"/>
    <w:rsid w:val="00037A47"/>
    <w:rsid w:val="0004002A"/>
    <w:rsid w:val="000400CC"/>
    <w:rsid w:val="00040679"/>
    <w:rsid w:val="000411A6"/>
    <w:rsid w:val="00042819"/>
    <w:rsid w:val="000428FA"/>
    <w:rsid w:val="000434E8"/>
    <w:rsid w:val="0004358A"/>
    <w:rsid w:val="000438BD"/>
    <w:rsid w:val="00043EEB"/>
    <w:rsid w:val="000445B3"/>
    <w:rsid w:val="00045210"/>
    <w:rsid w:val="00045E6B"/>
    <w:rsid w:val="0004627B"/>
    <w:rsid w:val="00047429"/>
    <w:rsid w:val="00047D6E"/>
    <w:rsid w:val="00047F79"/>
    <w:rsid w:val="000501B8"/>
    <w:rsid w:val="00050680"/>
    <w:rsid w:val="00050EA3"/>
    <w:rsid w:val="000519A9"/>
    <w:rsid w:val="000524A6"/>
    <w:rsid w:val="000525B3"/>
    <w:rsid w:val="00053038"/>
    <w:rsid w:val="00053806"/>
    <w:rsid w:val="0005403D"/>
    <w:rsid w:val="00055FEA"/>
    <w:rsid w:val="000560D1"/>
    <w:rsid w:val="00056167"/>
    <w:rsid w:val="000564A5"/>
    <w:rsid w:val="00057751"/>
    <w:rsid w:val="00060C72"/>
    <w:rsid w:val="000624EA"/>
    <w:rsid w:val="000629F1"/>
    <w:rsid w:val="00063BF8"/>
    <w:rsid w:val="00063C29"/>
    <w:rsid w:val="000656C7"/>
    <w:rsid w:val="000657D8"/>
    <w:rsid w:val="00066941"/>
    <w:rsid w:val="00066F46"/>
    <w:rsid w:val="0006763D"/>
    <w:rsid w:val="0007002A"/>
    <w:rsid w:val="000703B9"/>
    <w:rsid w:val="00070731"/>
    <w:rsid w:val="00070819"/>
    <w:rsid w:val="00070B0C"/>
    <w:rsid w:val="00070B17"/>
    <w:rsid w:val="00072070"/>
    <w:rsid w:val="00072444"/>
    <w:rsid w:val="00072AFC"/>
    <w:rsid w:val="0007321C"/>
    <w:rsid w:val="00073AA5"/>
    <w:rsid w:val="00073E8D"/>
    <w:rsid w:val="00075C70"/>
    <w:rsid w:val="0007715B"/>
    <w:rsid w:val="00077DBF"/>
    <w:rsid w:val="00077FB6"/>
    <w:rsid w:val="00080727"/>
    <w:rsid w:val="00081002"/>
    <w:rsid w:val="0008463F"/>
    <w:rsid w:val="00084A75"/>
    <w:rsid w:val="00084C06"/>
    <w:rsid w:val="0008583B"/>
    <w:rsid w:val="000873BB"/>
    <w:rsid w:val="00091D95"/>
    <w:rsid w:val="00093522"/>
    <w:rsid w:val="0009354F"/>
    <w:rsid w:val="00093953"/>
    <w:rsid w:val="000942A9"/>
    <w:rsid w:val="000948E4"/>
    <w:rsid w:val="00094E67"/>
    <w:rsid w:val="000953E1"/>
    <w:rsid w:val="00096012"/>
    <w:rsid w:val="00097115"/>
    <w:rsid w:val="00097D96"/>
    <w:rsid w:val="000A0C8E"/>
    <w:rsid w:val="000A1299"/>
    <w:rsid w:val="000A1BD5"/>
    <w:rsid w:val="000A25CD"/>
    <w:rsid w:val="000A43D7"/>
    <w:rsid w:val="000A4F1B"/>
    <w:rsid w:val="000A519F"/>
    <w:rsid w:val="000A5432"/>
    <w:rsid w:val="000A6782"/>
    <w:rsid w:val="000A6D45"/>
    <w:rsid w:val="000B0166"/>
    <w:rsid w:val="000B0400"/>
    <w:rsid w:val="000B0799"/>
    <w:rsid w:val="000B1B99"/>
    <w:rsid w:val="000B283C"/>
    <w:rsid w:val="000B2DA6"/>
    <w:rsid w:val="000B3CD4"/>
    <w:rsid w:val="000B42D1"/>
    <w:rsid w:val="000B51D8"/>
    <w:rsid w:val="000B5447"/>
    <w:rsid w:val="000B6412"/>
    <w:rsid w:val="000B6FAD"/>
    <w:rsid w:val="000C03A6"/>
    <w:rsid w:val="000C0A29"/>
    <w:rsid w:val="000C1872"/>
    <w:rsid w:val="000C1B56"/>
    <w:rsid w:val="000C2C5E"/>
    <w:rsid w:val="000C31DE"/>
    <w:rsid w:val="000C32F8"/>
    <w:rsid w:val="000C42C2"/>
    <w:rsid w:val="000C45AB"/>
    <w:rsid w:val="000C57C1"/>
    <w:rsid w:val="000C57CA"/>
    <w:rsid w:val="000C5D6A"/>
    <w:rsid w:val="000C69D1"/>
    <w:rsid w:val="000C7D27"/>
    <w:rsid w:val="000D2656"/>
    <w:rsid w:val="000D2859"/>
    <w:rsid w:val="000D2F49"/>
    <w:rsid w:val="000D4210"/>
    <w:rsid w:val="000D4D22"/>
    <w:rsid w:val="000D5B81"/>
    <w:rsid w:val="000D63E8"/>
    <w:rsid w:val="000D6B72"/>
    <w:rsid w:val="000D717B"/>
    <w:rsid w:val="000D72AD"/>
    <w:rsid w:val="000D7593"/>
    <w:rsid w:val="000E0251"/>
    <w:rsid w:val="000E0561"/>
    <w:rsid w:val="000E0827"/>
    <w:rsid w:val="000E0E7B"/>
    <w:rsid w:val="000E181D"/>
    <w:rsid w:val="000E2907"/>
    <w:rsid w:val="000E4CD2"/>
    <w:rsid w:val="000E647F"/>
    <w:rsid w:val="000E6A90"/>
    <w:rsid w:val="000E6FBE"/>
    <w:rsid w:val="000E7A7D"/>
    <w:rsid w:val="000E7CA5"/>
    <w:rsid w:val="000F06DE"/>
    <w:rsid w:val="000F08DD"/>
    <w:rsid w:val="000F28DE"/>
    <w:rsid w:val="000F3EE3"/>
    <w:rsid w:val="000F3F80"/>
    <w:rsid w:val="000F44F5"/>
    <w:rsid w:val="000F4553"/>
    <w:rsid w:val="000F494D"/>
    <w:rsid w:val="000F4B62"/>
    <w:rsid w:val="000F6916"/>
    <w:rsid w:val="000F6C04"/>
    <w:rsid w:val="000F6CA6"/>
    <w:rsid w:val="000F73CC"/>
    <w:rsid w:val="000F7818"/>
    <w:rsid w:val="00100018"/>
    <w:rsid w:val="00100300"/>
    <w:rsid w:val="00100347"/>
    <w:rsid w:val="00100987"/>
    <w:rsid w:val="0010151E"/>
    <w:rsid w:val="00101BCD"/>
    <w:rsid w:val="0010311B"/>
    <w:rsid w:val="00103343"/>
    <w:rsid w:val="0010356F"/>
    <w:rsid w:val="00104170"/>
    <w:rsid w:val="00105AD1"/>
    <w:rsid w:val="00105BE9"/>
    <w:rsid w:val="00105E7C"/>
    <w:rsid w:val="00105E90"/>
    <w:rsid w:val="00105FD2"/>
    <w:rsid w:val="00107703"/>
    <w:rsid w:val="00107858"/>
    <w:rsid w:val="00111B89"/>
    <w:rsid w:val="001136FB"/>
    <w:rsid w:val="00113BB6"/>
    <w:rsid w:val="001144F4"/>
    <w:rsid w:val="00115FFA"/>
    <w:rsid w:val="0011660B"/>
    <w:rsid w:val="00117470"/>
    <w:rsid w:val="00117C61"/>
    <w:rsid w:val="00117CF0"/>
    <w:rsid w:val="0012089E"/>
    <w:rsid w:val="001249C9"/>
    <w:rsid w:val="00124BD8"/>
    <w:rsid w:val="00124DEB"/>
    <w:rsid w:val="00124F9C"/>
    <w:rsid w:val="0012550D"/>
    <w:rsid w:val="00125854"/>
    <w:rsid w:val="001269E2"/>
    <w:rsid w:val="00126D45"/>
    <w:rsid w:val="0013033E"/>
    <w:rsid w:val="00132AD6"/>
    <w:rsid w:val="0013399C"/>
    <w:rsid w:val="00133A38"/>
    <w:rsid w:val="00135612"/>
    <w:rsid w:val="00135658"/>
    <w:rsid w:val="00135A70"/>
    <w:rsid w:val="00135ECF"/>
    <w:rsid w:val="00135F40"/>
    <w:rsid w:val="001362AF"/>
    <w:rsid w:val="0013638E"/>
    <w:rsid w:val="00136D41"/>
    <w:rsid w:val="00137044"/>
    <w:rsid w:val="001400ED"/>
    <w:rsid w:val="001422FD"/>
    <w:rsid w:val="00142B57"/>
    <w:rsid w:val="0014436C"/>
    <w:rsid w:val="00144755"/>
    <w:rsid w:val="0014682E"/>
    <w:rsid w:val="001469AA"/>
    <w:rsid w:val="00146AC3"/>
    <w:rsid w:val="00146E7E"/>
    <w:rsid w:val="00147038"/>
    <w:rsid w:val="00147C2F"/>
    <w:rsid w:val="00151021"/>
    <w:rsid w:val="00153696"/>
    <w:rsid w:val="00154268"/>
    <w:rsid w:val="001559BB"/>
    <w:rsid w:val="00155FFE"/>
    <w:rsid w:val="00156200"/>
    <w:rsid w:val="001577BE"/>
    <w:rsid w:val="001579BE"/>
    <w:rsid w:val="001600B3"/>
    <w:rsid w:val="0016015D"/>
    <w:rsid w:val="00160C99"/>
    <w:rsid w:val="00160E4D"/>
    <w:rsid w:val="0016117B"/>
    <w:rsid w:val="00161C93"/>
    <w:rsid w:val="001623DA"/>
    <w:rsid w:val="00163127"/>
    <w:rsid w:val="00163399"/>
    <w:rsid w:val="00170525"/>
    <w:rsid w:val="001706D2"/>
    <w:rsid w:val="001718E7"/>
    <w:rsid w:val="00171B4A"/>
    <w:rsid w:val="00173513"/>
    <w:rsid w:val="00174FDC"/>
    <w:rsid w:val="0017595F"/>
    <w:rsid w:val="00176AE2"/>
    <w:rsid w:val="00176E47"/>
    <w:rsid w:val="001779FD"/>
    <w:rsid w:val="00180BC3"/>
    <w:rsid w:val="00180D7E"/>
    <w:rsid w:val="00181A4E"/>
    <w:rsid w:val="001837C2"/>
    <w:rsid w:val="00183E32"/>
    <w:rsid w:val="00184BB6"/>
    <w:rsid w:val="00185721"/>
    <w:rsid w:val="00185851"/>
    <w:rsid w:val="00185A77"/>
    <w:rsid w:val="00186E44"/>
    <w:rsid w:val="001872ED"/>
    <w:rsid w:val="001874D2"/>
    <w:rsid w:val="001900AC"/>
    <w:rsid w:val="00191580"/>
    <w:rsid w:val="001917FF"/>
    <w:rsid w:val="00192FE8"/>
    <w:rsid w:val="00193840"/>
    <w:rsid w:val="00194224"/>
    <w:rsid w:val="00195963"/>
    <w:rsid w:val="001963B4"/>
    <w:rsid w:val="00197573"/>
    <w:rsid w:val="001976DB"/>
    <w:rsid w:val="001A01AF"/>
    <w:rsid w:val="001A0CBA"/>
    <w:rsid w:val="001A150A"/>
    <w:rsid w:val="001A1D22"/>
    <w:rsid w:val="001A277F"/>
    <w:rsid w:val="001A409F"/>
    <w:rsid w:val="001A4881"/>
    <w:rsid w:val="001A533A"/>
    <w:rsid w:val="001A609A"/>
    <w:rsid w:val="001A73E0"/>
    <w:rsid w:val="001A799B"/>
    <w:rsid w:val="001A7BB4"/>
    <w:rsid w:val="001A7CEE"/>
    <w:rsid w:val="001B15BD"/>
    <w:rsid w:val="001B28FA"/>
    <w:rsid w:val="001B2A06"/>
    <w:rsid w:val="001B2FA2"/>
    <w:rsid w:val="001B350D"/>
    <w:rsid w:val="001B4C44"/>
    <w:rsid w:val="001B612A"/>
    <w:rsid w:val="001B6ED2"/>
    <w:rsid w:val="001C056B"/>
    <w:rsid w:val="001C0879"/>
    <w:rsid w:val="001C1731"/>
    <w:rsid w:val="001C1C47"/>
    <w:rsid w:val="001C1E32"/>
    <w:rsid w:val="001C34D1"/>
    <w:rsid w:val="001C379B"/>
    <w:rsid w:val="001C72C7"/>
    <w:rsid w:val="001C73A6"/>
    <w:rsid w:val="001C7705"/>
    <w:rsid w:val="001C7C77"/>
    <w:rsid w:val="001D06C6"/>
    <w:rsid w:val="001D086F"/>
    <w:rsid w:val="001D0BF3"/>
    <w:rsid w:val="001D1076"/>
    <w:rsid w:val="001D1140"/>
    <w:rsid w:val="001D2A86"/>
    <w:rsid w:val="001D2B0E"/>
    <w:rsid w:val="001D372F"/>
    <w:rsid w:val="001D3CAE"/>
    <w:rsid w:val="001D3D11"/>
    <w:rsid w:val="001D4336"/>
    <w:rsid w:val="001D72A9"/>
    <w:rsid w:val="001E099C"/>
    <w:rsid w:val="001E112D"/>
    <w:rsid w:val="001E158D"/>
    <w:rsid w:val="001E1CA4"/>
    <w:rsid w:val="001E2BB3"/>
    <w:rsid w:val="001E49AC"/>
    <w:rsid w:val="001E5A5B"/>
    <w:rsid w:val="001E66B5"/>
    <w:rsid w:val="001E6BFA"/>
    <w:rsid w:val="001E6EE6"/>
    <w:rsid w:val="001E71DD"/>
    <w:rsid w:val="001E73FF"/>
    <w:rsid w:val="001E7ED3"/>
    <w:rsid w:val="001F0269"/>
    <w:rsid w:val="001F0497"/>
    <w:rsid w:val="001F0D7A"/>
    <w:rsid w:val="001F160F"/>
    <w:rsid w:val="001F165D"/>
    <w:rsid w:val="001F18FC"/>
    <w:rsid w:val="001F1AC0"/>
    <w:rsid w:val="001F236B"/>
    <w:rsid w:val="001F2542"/>
    <w:rsid w:val="001F2C6A"/>
    <w:rsid w:val="001F4EA7"/>
    <w:rsid w:val="001F51B9"/>
    <w:rsid w:val="001F540C"/>
    <w:rsid w:val="001F5566"/>
    <w:rsid w:val="001F6111"/>
    <w:rsid w:val="001F6F65"/>
    <w:rsid w:val="001F715B"/>
    <w:rsid w:val="0020031F"/>
    <w:rsid w:val="00200337"/>
    <w:rsid w:val="00200B42"/>
    <w:rsid w:val="002014A3"/>
    <w:rsid w:val="0020204C"/>
    <w:rsid w:val="00202E5D"/>
    <w:rsid w:val="00203374"/>
    <w:rsid w:val="00205785"/>
    <w:rsid w:val="0020612D"/>
    <w:rsid w:val="002061D4"/>
    <w:rsid w:val="00207C77"/>
    <w:rsid w:val="00207CB9"/>
    <w:rsid w:val="00211164"/>
    <w:rsid w:val="00211261"/>
    <w:rsid w:val="002114B8"/>
    <w:rsid w:val="00211722"/>
    <w:rsid w:val="00211C61"/>
    <w:rsid w:val="00211FF5"/>
    <w:rsid w:val="0021287C"/>
    <w:rsid w:val="002136D8"/>
    <w:rsid w:val="00214128"/>
    <w:rsid w:val="00214D10"/>
    <w:rsid w:val="00216DB8"/>
    <w:rsid w:val="00217035"/>
    <w:rsid w:val="002216E2"/>
    <w:rsid w:val="00222011"/>
    <w:rsid w:val="00222886"/>
    <w:rsid w:val="00223EEB"/>
    <w:rsid w:val="00224D91"/>
    <w:rsid w:val="00225456"/>
    <w:rsid w:val="00225DAB"/>
    <w:rsid w:val="002264EF"/>
    <w:rsid w:val="0022661A"/>
    <w:rsid w:val="00226775"/>
    <w:rsid w:val="00227218"/>
    <w:rsid w:val="002275E3"/>
    <w:rsid w:val="00230E58"/>
    <w:rsid w:val="00230F45"/>
    <w:rsid w:val="00231164"/>
    <w:rsid w:val="00232757"/>
    <w:rsid w:val="002328E0"/>
    <w:rsid w:val="002334D8"/>
    <w:rsid w:val="00233CF9"/>
    <w:rsid w:val="00234507"/>
    <w:rsid w:val="002352A3"/>
    <w:rsid w:val="00235FA1"/>
    <w:rsid w:val="00235FA3"/>
    <w:rsid w:val="0023633C"/>
    <w:rsid w:val="00236CF0"/>
    <w:rsid w:val="00236E70"/>
    <w:rsid w:val="00237707"/>
    <w:rsid w:val="00237CE8"/>
    <w:rsid w:val="00240372"/>
    <w:rsid w:val="002403CC"/>
    <w:rsid w:val="002405BA"/>
    <w:rsid w:val="002455BD"/>
    <w:rsid w:val="00246095"/>
    <w:rsid w:val="00246148"/>
    <w:rsid w:val="00246171"/>
    <w:rsid w:val="002466D1"/>
    <w:rsid w:val="002472C1"/>
    <w:rsid w:val="00250362"/>
    <w:rsid w:val="002503EB"/>
    <w:rsid w:val="0025059A"/>
    <w:rsid w:val="00250703"/>
    <w:rsid w:val="00251731"/>
    <w:rsid w:val="00251F71"/>
    <w:rsid w:val="00252DC6"/>
    <w:rsid w:val="00253D79"/>
    <w:rsid w:val="00254AFA"/>
    <w:rsid w:val="00254E63"/>
    <w:rsid w:val="00255B9B"/>
    <w:rsid w:val="00255BEA"/>
    <w:rsid w:val="00255C9B"/>
    <w:rsid w:val="0025713D"/>
    <w:rsid w:val="002571BB"/>
    <w:rsid w:val="00260115"/>
    <w:rsid w:val="00260446"/>
    <w:rsid w:val="00260B3D"/>
    <w:rsid w:val="00261D09"/>
    <w:rsid w:val="00265949"/>
    <w:rsid w:val="0026634F"/>
    <w:rsid w:val="00266868"/>
    <w:rsid w:val="0026736C"/>
    <w:rsid w:val="00267546"/>
    <w:rsid w:val="00267FC3"/>
    <w:rsid w:val="00270134"/>
    <w:rsid w:val="002707CC"/>
    <w:rsid w:val="00271242"/>
    <w:rsid w:val="0027138A"/>
    <w:rsid w:val="00271C45"/>
    <w:rsid w:val="00272513"/>
    <w:rsid w:val="00272C8E"/>
    <w:rsid w:val="00273443"/>
    <w:rsid w:val="00273478"/>
    <w:rsid w:val="0027562F"/>
    <w:rsid w:val="00275DCB"/>
    <w:rsid w:val="00276591"/>
    <w:rsid w:val="0027760F"/>
    <w:rsid w:val="00277A9C"/>
    <w:rsid w:val="00277C97"/>
    <w:rsid w:val="00280AB8"/>
    <w:rsid w:val="002820D9"/>
    <w:rsid w:val="002827B8"/>
    <w:rsid w:val="00282843"/>
    <w:rsid w:val="00282C85"/>
    <w:rsid w:val="002833FF"/>
    <w:rsid w:val="00283B11"/>
    <w:rsid w:val="0028458B"/>
    <w:rsid w:val="00284F9C"/>
    <w:rsid w:val="00285014"/>
    <w:rsid w:val="00286ADE"/>
    <w:rsid w:val="00287FCE"/>
    <w:rsid w:val="00290236"/>
    <w:rsid w:val="00291CD2"/>
    <w:rsid w:val="00291DF7"/>
    <w:rsid w:val="002921A3"/>
    <w:rsid w:val="00292F1E"/>
    <w:rsid w:val="002944A0"/>
    <w:rsid w:val="00296596"/>
    <w:rsid w:val="002A03EF"/>
    <w:rsid w:val="002A13F0"/>
    <w:rsid w:val="002A2293"/>
    <w:rsid w:val="002A23C3"/>
    <w:rsid w:val="002A284D"/>
    <w:rsid w:val="002A2982"/>
    <w:rsid w:val="002A31B5"/>
    <w:rsid w:val="002A34CB"/>
    <w:rsid w:val="002A39A2"/>
    <w:rsid w:val="002A3CB0"/>
    <w:rsid w:val="002A452F"/>
    <w:rsid w:val="002A4ADB"/>
    <w:rsid w:val="002A4B0C"/>
    <w:rsid w:val="002A548D"/>
    <w:rsid w:val="002A79A4"/>
    <w:rsid w:val="002A7D14"/>
    <w:rsid w:val="002A7F2D"/>
    <w:rsid w:val="002B14FA"/>
    <w:rsid w:val="002B1580"/>
    <w:rsid w:val="002B207F"/>
    <w:rsid w:val="002B20D6"/>
    <w:rsid w:val="002B28C4"/>
    <w:rsid w:val="002B3919"/>
    <w:rsid w:val="002B3D3C"/>
    <w:rsid w:val="002B407F"/>
    <w:rsid w:val="002B4212"/>
    <w:rsid w:val="002B48BB"/>
    <w:rsid w:val="002B4E95"/>
    <w:rsid w:val="002B59D1"/>
    <w:rsid w:val="002B7995"/>
    <w:rsid w:val="002B7BD2"/>
    <w:rsid w:val="002B7CD3"/>
    <w:rsid w:val="002C0D8D"/>
    <w:rsid w:val="002C1AFE"/>
    <w:rsid w:val="002C2C7B"/>
    <w:rsid w:val="002C345F"/>
    <w:rsid w:val="002C3476"/>
    <w:rsid w:val="002C38E8"/>
    <w:rsid w:val="002C38F4"/>
    <w:rsid w:val="002C3AF8"/>
    <w:rsid w:val="002C3B1B"/>
    <w:rsid w:val="002C40AF"/>
    <w:rsid w:val="002C45C3"/>
    <w:rsid w:val="002C510B"/>
    <w:rsid w:val="002C5479"/>
    <w:rsid w:val="002C57DB"/>
    <w:rsid w:val="002C59BD"/>
    <w:rsid w:val="002C6229"/>
    <w:rsid w:val="002C65F9"/>
    <w:rsid w:val="002C6B7E"/>
    <w:rsid w:val="002C6F6E"/>
    <w:rsid w:val="002C734F"/>
    <w:rsid w:val="002C7CE7"/>
    <w:rsid w:val="002D003A"/>
    <w:rsid w:val="002D006C"/>
    <w:rsid w:val="002D063A"/>
    <w:rsid w:val="002D066B"/>
    <w:rsid w:val="002D083D"/>
    <w:rsid w:val="002D09FB"/>
    <w:rsid w:val="002D16FC"/>
    <w:rsid w:val="002D2B62"/>
    <w:rsid w:val="002D31AA"/>
    <w:rsid w:val="002D39CF"/>
    <w:rsid w:val="002D3F96"/>
    <w:rsid w:val="002D503F"/>
    <w:rsid w:val="002D531E"/>
    <w:rsid w:val="002D5B23"/>
    <w:rsid w:val="002D5B2B"/>
    <w:rsid w:val="002D6A6B"/>
    <w:rsid w:val="002D730E"/>
    <w:rsid w:val="002D74E6"/>
    <w:rsid w:val="002D7801"/>
    <w:rsid w:val="002D7ABF"/>
    <w:rsid w:val="002D7FF2"/>
    <w:rsid w:val="002E04B2"/>
    <w:rsid w:val="002E0DDF"/>
    <w:rsid w:val="002E18EF"/>
    <w:rsid w:val="002E1E8D"/>
    <w:rsid w:val="002E320C"/>
    <w:rsid w:val="002E3C3B"/>
    <w:rsid w:val="002E3FC6"/>
    <w:rsid w:val="002E45F5"/>
    <w:rsid w:val="002E4875"/>
    <w:rsid w:val="002E4F23"/>
    <w:rsid w:val="002E564F"/>
    <w:rsid w:val="002E6018"/>
    <w:rsid w:val="002E6C47"/>
    <w:rsid w:val="002E6CE1"/>
    <w:rsid w:val="002E74B1"/>
    <w:rsid w:val="002E7725"/>
    <w:rsid w:val="002F049B"/>
    <w:rsid w:val="002F0832"/>
    <w:rsid w:val="002F23F1"/>
    <w:rsid w:val="002F2C66"/>
    <w:rsid w:val="002F3044"/>
    <w:rsid w:val="002F4D1D"/>
    <w:rsid w:val="002F5986"/>
    <w:rsid w:val="002F5AAC"/>
    <w:rsid w:val="002F5BDC"/>
    <w:rsid w:val="002F5F8C"/>
    <w:rsid w:val="002F6285"/>
    <w:rsid w:val="00300BA4"/>
    <w:rsid w:val="00300D94"/>
    <w:rsid w:val="0030130C"/>
    <w:rsid w:val="00301E73"/>
    <w:rsid w:val="00302604"/>
    <w:rsid w:val="00302771"/>
    <w:rsid w:val="00303549"/>
    <w:rsid w:val="0030442C"/>
    <w:rsid w:val="00305BA2"/>
    <w:rsid w:val="00305C76"/>
    <w:rsid w:val="00305CCC"/>
    <w:rsid w:val="00307C81"/>
    <w:rsid w:val="00310320"/>
    <w:rsid w:val="00310FCF"/>
    <w:rsid w:val="0031233C"/>
    <w:rsid w:val="00312C82"/>
    <w:rsid w:val="00313761"/>
    <w:rsid w:val="00313DC9"/>
    <w:rsid w:val="003142AD"/>
    <w:rsid w:val="00314CDE"/>
    <w:rsid w:val="003151C7"/>
    <w:rsid w:val="003159E0"/>
    <w:rsid w:val="00316320"/>
    <w:rsid w:val="0031635B"/>
    <w:rsid w:val="0031764D"/>
    <w:rsid w:val="0031766F"/>
    <w:rsid w:val="003205A0"/>
    <w:rsid w:val="00321060"/>
    <w:rsid w:val="003226B8"/>
    <w:rsid w:val="00323546"/>
    <w:rsid w:val="0032383C"/>
    <w:rsid w:val="003239DC"/>
    <w:rsid w:val="003248F4"/>
    <w:rsid w:val="00325290"/>
    <w:rsid w:val="003267FB"/>
    <w:rsid w:val="003279B7"/>
    <w:rsid w:val="00327A93"/>
    <w:rsid w:val="00327D3D"/>
    <w:rsid w:val="00327EAB"/>
    <w:rsid w:val="00327FC3"/>
    <w:rsid w:val="00330144"/>
    <w:rsid w:val="003315EE"/>
    <w:rsid w:val="00331946"/>
    <w:rsid w:val="003347F0"/>
    <w:rsid w:val="00334BAF"/>
    <w:rsid w:val="00335353"/>
    <w:rsid w:val="00336ED3"/>
    <w:rsid w:val="00341619"/>
    <w:rsid w:val="003417B4"/>
    <w:rsid w:val="00341AAE"/>
    <w:rsid w:val="00342461"/>
    <w:rsid w:val="0034250C"/>
    <w:rsid w:val="00342C88"/>
    <w:rsid w:val="00343315"/>
    <w:rsid w:val="003434D6"/>
    <w:rsid w:val="00343A9F"/>
    <w:rsid w:val="00343B34"/>
    <w:rsid w:val="0034418E"/>
    <w:rsid w:val="003445D0"/>
    <w:rsid w:val="003447F9"/>
    <w:rsid w:val="00346463"/>
    <w:rsid w:val="00350266"/>
    <w:rsid w:val="00350ED5"/>
    <w:rsid w:val="00351080"/>
    <w:rsid w:val="003512A7"/>
    <w:rsid w:val="00351C96"/>
    <w:rsid w:val="003528EC"/>
    <w:rsid w:val="003537C3"/>
    <w:rsid w:val="00353C1D"/>
    <w:rsid w:val="003546E8"/>
    <w:rsid w:val="0035514D"/>
    <w:rsid w:val="00356192"/>
    <w:rsid w:val="00356A0A"/>
    <w:rsid w:val="00357011"/>
    <w:rsid w:val="00357C0E"/>
    <w:rsid w:val="003619FC"/>
    <w:rsid w:val="00361DC7"/>
    <w:rsid w:val="003623BC"/>
    <w:rsid w:val="00362BEA"/>
    <w:rsid w:val="00363146"/>
    <w:rsid w:val="003648D4"/>
    <w:rsid w:val="003667AE"/>
    <w:rsid w:val="003669F4"/>
    <w:rsid w:val="00366CA8"/>
    <w:rsid w:val="003672DA"/>
    <w:rsid w:val="003700F8"/>
    <w:rsid w:val="00370635"/>
    <w:rsid w:val="0037142D"/>
    <w:rsid w:val="0037172F"/>
    <w:rsid w:val="00372DF7"/>
    <w:rsid w:val="00372F63"/>
    <w:rsid w:val="0037419E"/>
    <w:rsid w:val="0037591E"/>
    <w:rsid w:val="00377864"/>
    <w:rsid w:val="003816DD"/>
    <w:rsid w:val="00381EEF"/>
    <w:rsid w:val="00382212"/>
    <w:rsid w:val="00382643"/>
    <w:rsid w:val="003828F4"/>
    <w:rsid w:val="00382B57"/>
    <w:rsid w:val="003830A2"/>
    <w:rsid w:val="00383731"/>
    <w:rsid w:val="0038422F"/>
    <w:rsid w:val="00384DAB"/>
    <w:rsid w:val="00385618"/>
    <w:rsid w:val="00386289"/>
    <w:rsid w:val="003869BE"/>
    <w:rsid w:val="00387278"/>
    <w:rsid w:val="00387296"/>
    <w:rsid w:val="0038798F"/>
    <w:rsid w:val="003902F9"/>
    <w:rsid w:val="003905A0"/>
    <w:rsid w:val="00391B1C"/>
    <w:rsid w:val="00391BFF"/>
    <w:rsid w:val="0039201C"/>
    <w:rsid w:val="0039206E"/>
    <w:rsid w:val="003924B7"/>
    <w:rsid w:val="00392CAE"/>
    <w:rsid w:val="00393289"/>
    <w:rsid w:val="003935E4"/>
    <w:rsid w:val="003936D4"/>
    <w:rsid w:val="00393E05"/>
    <w:rsid w:val="00394194"/>
    <w:rsid w:val="00395209"/>
    <w:rsid w:val="00397533"/>
    <w:rsid w:val="003A12B1"/>
    <w:rsid w:val="003A2842"/>
    <w:rsid w:val="003A39AC"/>
    <w:rsid w:val="003A3C9C"/>
    <w:rsid w:val="003A48F0"/>
    <w:rsid w:val="003A5187"/>
    <w:rsid w:val="003A51D2"/>
    <w:rsid w:val="003A5B0A"/>
    <w:rsid w:val="003A5C69"/>
    <w:rsid w:val="003A5F41"/>
    <w:rsid w:val="003A677E"/>
    <w:rsid w:val="003A6D26"/>
    <w:rsid w:val="003B0381"/>
    <w:rsid w:val="003B0A77"/>
    <w:rsid w:val="003B2298"/>
    <w:rsid w:val="003B245F"/>
    <w:rsid w:val="003B2FFD"/>
    <w:rsid w:val="003B439E"/>
    <w:rsid w:val="003B47CF"/>
    <w:rsid w:val="003B47FD"/>
    <w:rsid w:val="003B50C3"/>
    <w:rsid w:val="003B547A"/>
    <w:rsid w:val="003B586D"/>
    <w:rsid w:val="003B74DF"/>
    <w:rsid w:val="003C10C8"/>
    <w:rsid w:val="003C1C20"/>
    <w:rsid w:val="003C330B"/>
    <w:rsid w:val="003C38D7"/>
    <w:rsid w:val="003C3CF4"/>
    <w:rsid w:val="003C3DD6"/>
    <w:rsid w:val="003C4CFF"/>
    <w:rsid w:val="003C52CE"/>
    <w:rsid w:val="003C6E81"/>
    <w:rsid w:val="003C772E"/>
    <w:rsid w:val="003D0A90"/>
    <w:rsid w:val="003D0DFF"/>
    <w:rsid w:val="003D3CF7"/>
    <w:rsid w:val="003D49B5"/>
    <w:rsid w:val="003D5EFE"/>
    <w:rsid w:val="003D6B3E"/>
    <w:rsid w:val="003E020C"/>
    <w:rsid w:val="003E07D4"/>
    <w:rsid w:val="003E0F44"/>
    <w:rsid w:val="003E355F"/>
    <w:rsid w:val="003E39A3"/>
    <w:rsid w:val="003E3E80"/>
    <w:rsid w:val="003E5F2B"/>
    <w:rsid w:val="003E67C9"/>
    <w:rsid w:val="003E77A8"/>
    <w:rsid w:val="003E7CB5"/>
    <w:rsid w:val="003E7DA7"/>
    <w:rsid w:val="003E7F52"/>
    <w:rsid w:val="003F0718"/>
    <w:rsid w:val="003F0D99"/>
    <w:rsid w:val="003F15B5"/>
    <w:rsid w:val="003F1842"/>
    <w:rsid w:val="003F1C5D"/>
    <w:rsid w:val="003F2137"/>
    <w:rsid w:val="003F380E"/>
    <w:rsid w:val="003F4211"/>
    <w:rsid w:val="003F6E3C"/>
    <w:rsid w:val="003F7BD3"/>
    <w:rsid w:val="004008B1"/>
    <w:rsid w:val="00400D2B"/>
    <w:rsid w:val="004022AF"/>
    <w:rsid w:val="00402A61"/>
    <w:rsid w:val="004047E0"/>
    <w:rsid w:val="004058D3"/>
    <w:rsid w:val="00405AF3"/>
    <w:rsid w:val="00406B3D"/>
    <w:rsid w:val="004104E2"/>
    <w:rsid w:val="00410EE7"/>
    <w:rsid w:val="0041164B"/>
    <w:rsid w:val="00411F27"/>
    <w:rsid w:val="004123A5"/>
    <w:rsid w:val="00414B22"/>
    <w:rsid w:val="00414C60"/>
    <w:rsid w:val="00414CCE"/>
    <w:rsid w:val="00414FE6"/>
    <w:rsid w:val="004157D8"/>
    <w:rsid w:val="00416EBE"/>
    <w:rsid w:val="0041703C"/>
    <w:rsid w:val="00420124"/>
    <w:rsid w:val="004216E8"/>
    <w:rsid w:val="00421931"/>
    <w:rsid w:val="00421E65"/>
    <w:rsid w:val="004222CD"/>
    <w:rsid w:val="00422320"/>
    <w:rsid w:val="0042305E"/>
    <w:rsid w:val="00423DB5"/>
    <w:rsid w:val="004244C2"/>
    <w:rsid w:val="00425026"/>
    <w:rsid w:val="00425614"/>
    <w:rsid w:val="00425F24"/>
    <w:rsid w:val="00426168"/>
    <w:rsid w:val="0042651E"/>
    <w:rsid w:val="004273AC"/>
    <w:rsid w:val="0043042C"/>
    <w:rsid w:val="004306F9"/>
    <w:rsid w:val="00431880"/>
    <w:rsid w:val="00433E17"/>
    <w:rsid w:val="0043452C"/>
    <w:rsid w:val="00435AC8"/>
    <w:rsid w:val="00436B3F"/>
    <w:rsid w:val="00436CA8"/>
    <w:rsid w:val="00436DC0"/>
    <w:rsid w:val="0043717F"/>
    <w:rsid w:val="00441EF5"/>
    <w:rsid w:val="00442857"/>
    <w:rsid w:val="00442C15"/>
    <w:rsid w:val="00442DDB"/>
    <w:rsid w:val="00443578"/>
    <w:rsid w:val="00444663"/>
    <w:rsid w:val="00445559"/>
    <w:rsid w:val="004501B8"/>
    <w:rsid w:val="00450A3D"/>
    <w:rsid w:val="004529BF"/>
    <w:rsid w:val="00452FE4"/>
    <w:rsid w:val="004540FB"/>
    <w:rsid w:val="004564C3"/>
    <w:rsid w:val="004573B8"/>
    <w:rsid w:val="00461402"/>
    <w:rsid w:val="00461512"/>
    <w:rsid w:val="004616A0"/>
    <w:rsid w:val="004627E1"/>
    <w:rsid w:val="004635AB"/>
    <w:rsid w:val="00463F7B"/>
    <w:rsid w:val="00464C82"/>
    <w:rsid w:val="00465303"/>
    <w:rsid w:val="00466063"/>
    <w:rsid w:val="004665A9"/>
    <w:rsid w:val="00466E59"/>
    <w:rsid w:val="00466F10"/>
    <w:rsid w:val="00467288"/>
    <w:rsid w:val="00467874"/>
    <w:rsid w:val="00467996"/>
    <w:rsid w:val="004713ED"/>
    <w:rsid w:val="0047175C"/>
    <w:rsid w:val="004729C9"/>
    <w:rsid w:val="004735FD"/>
    <w:rsid w:val="00473BFB"/>
    <w:rsid w:val="004744AD"/>
    <w:rsid w:val="00474F63"/>
    <w:rsid w:val="0047564E"/>
    <w:rsid w:val="00475D19"/>
    <w:rsid w:val="004761CD"/>
    <w:rsid w:val="00476A07"/>
    <w:rsid w:val="00476A93"/>
    <w:rsid w:val="00477365"/>
    <w:rsid w:val="004778F6"/>
    <w:rsid w:val="00477AD0"/>
    <w:rsid w:val="00477DBD"/>
    <w:rsid w:val="0048023A"/>
    <w:rsid w:val="00480602"/>
    <w:rsid w:val="004809E9"/>
    <w:rsid w:val="00480BBA"/>
    <w:rsid w:val="0048141A"/>
    <w:rsid w:val="00481581"/>
    <w:rsid w:val="00481822"/>
    <w:rsid w:val="00482963"/>
    <w:rsid w:val="00484105"/>
    <w:rsid w:val="004858C8"/>
    <w:rsid w:val="0048649E"/>
    <w:rsid w:val="00486819"/>
    <w:rsid w:val="00487B53"/>
    <w:rsid w:val="00490534"/>
    <w:rsid w:val="00490558"/>
    <w:rsid w:val="00491AB3"/>
    <w:rsid w:val="004932AB"/>
    <w:rsid w:val="0049330A"/>
    <w:rsid w:val="00493B8F"/>
    <w:rsid w:val="00495B3A"/>
    <w:rsid w:val="004960CE"/>
    <w:rsid w:val="00496432"/>
    <w:rsid w:val="0049698C"/>
    <w:rsid w:val="00497672"/>
    <w:rsid w:val="00497F03"/>
    <w:rsid w:val="004A17C1"/>
    <w:rsid w:val="004A1A65"/>
    <w:rsid w:val="004A1D1B"/>
    <w:rsid w:val="004A2A7D"/>
    <w:rsid w:val="004A2FAF"/>
    <w:rsid w:val="004A3075"/>
    <w:rsid w:val="004A3DD9"/>
    <w:rsid w:val="004A42A4"/>
    <w:rsid w:val="004A543E"/>
    <w:rsid w:val="004A5B57"/>
    <w:rsid w:val="004A7527"/>
    <w:rsid w:val="004A7B1C"/>
    <w:rsid w:val="004A7B1F"/>
    <w:rsid w:val="004B07C6"/>
    <w:rsid w:val="004B0B60"/>
    <w:rsid w:val="004B16C9"/>
    <w:rsid w:val="004B1C29"/>
    <w:rsid w:val="004B1FA9"/>
    <w:rsid w:val="004B2141"/>
    <w:rsid w:val="004B2924"/>
    <w:rsid w:val="004B38AE"/>
    <w:rsid w:val="004B4C41"/>
    <w:rsid w:val="004B59FA"/>
    <w:rsid w:val="004B6EDC"/>
    <w:rsid w:val="004C0929"/>
    <w:rsid w:val="004C1C41"/>
    <w:rsid w:val="004C1CE4"/>
    <w:rsid w:val="004C261C"/>
    <w:rsid w:val="004C38D5"/>
    <w:rsid w:val="004C5C2C"/>
    <w:rsid w:val="004C5D2C"/>
    <w:rsid w:val="004C6324"/>
    <w:rsid w:val="004C6D92"/>
    <w:rsid w:val="004D00EB"/>
    <w:rsid w:val="004D0D12"/>
    <w:rsid w:val="004D396E"/>
    <w:rsid w:val="004D5C1A"/>
    <w:rsid w:val="004E0076"/>
    <w:rsid w:val="004E06F0"/>
    <w:rsid w:val="004E1DE9"/>
    <w:rsid w:val="004E23A8"/>
    <w:rsid w:val="004E2D57"/>
    <w:rsid w:val="004E35F1"/>
    <w:rsid w:val="004E36B8"/>
    <w:rsid w:val="004E4384"/>
    <w:rsid w:val="004E50C6"/>
    <w:rsid w:val="004E57F1"/>
    <w:rsid w:val="004E7C9A"/>
    <w:rsid w:val="004E7CCC"/>
    <w:rsid w:val="004F0F07"/>
    <w:rsid w:val="004F1F4B"/>
    <w:rsid w:val="004F4A4F"/>
    <w:rsid w:val="004F4D3F"/>
    <w:rsid w:val="004F51C1"/>
    <w:rsid w:val="004F587B"/>
    <w:rsid w:val="004F7871"/>
    <w:rsid w:val="004F7C55"/>
    <w:rsid w:val="004F7DC7"/>
    <w:rsid w:val="004F7EF5"/>
    <w:rsid w:val="0050011C"/>
    <w:rsid w:val="005013FA"/>
    <w:rsid w:val="00502CAE"/>
    <w:rsid w:val="0050396D"/>
    <w:rsid w:val="00504784"/>
    <w:rsid w:val="00505881"/>
    <w:rsid w:val="00506498"/>
    <w:rsid w:val="00506F02"/>
    <w:rsid w:val="00507BDA"/>
    <w:rsid w:val="0051030C"/>
    <w:rsid w:val="0051086E"/>
    <w:rsid w:val="00511884"/>
    <w:rsid w:val="005119C5"/>
    <w:rsid w:val="00512C95"/>
    <w:rsid w:val="00513519"/>
    <w:rsid w:val="00513E59"/>
    <w:rsid w:val="005152DA"/>
    <w:rsid w:val="005157FD"/>
    <w:rsid w:val="00515DF0"/>
    <w:rsid w:val="00520032"/>
    <w:rsid w:val="00521589"/>
    <w:rsid w:val="0052490F"/>
    <w:rsid w:val="00525408"/>
    <w:rsid w:val="00525734"/>
    <w:rsid w:val="0052599A"/>
    <w:rsid w:val="00526AA3"/>
    <w:rsid w:val="005273CF"/>
    <w:rsid w:val="00531B76"/>
    <w:rsid w:val="005323CF"/>
    <w:rsid w:val="00533024"/>
    <w:rsid w:val="00533963"/>
    <w:rsid w:val="00535AE9"/>
    <w:rsid w:val="005362A4"/>
    <w:rsid w:val="005363CE"/>
    <w:rsid w:val="00536F70"/>
    <w:rsid w:val="005379A4"/>
    <w:rsid w:val="0054020E"/>
    <w:rsid w:val="00540592"/>
    <w:rsid w:val="00541F19"/>
    <w:rsid w:val="00541F4C"/>
    <w:rsid w:val="00542129"/>
    <w:rsid w:val="00542980"/>
    <w:rsid w:val="00543533"/>
    <w:rsid w:val="0054369A"/>
    <w:rsid w:val="00543722"/>
    <w:rsid w:val="00544907"/>
    <w:rsid w:val="00546B66"/>
    <w:rsid w:val="00546C7C"/>
    <w:rsid w:val="005473A2"/>
    <w:rsid w:val="005532A8"/>
    <w:rsid w:val="00553860"/>
    <w:rsid w:val="00555112"/>
    <w:rsid w:val="0055547D"/>
    <w:rsid w:val="00555B92"/>
    <w:rsid w:val="00555D69"/>
    <w:rsid w:val="0055608F"/>
    <w:rsid w:val="00556090"/>
    <w:rsid w:val="00556773"/>
    <w:rsid w:val="005570BB"/>
    <w:rsid w:val="00557B2B"/>
    <w:rsid w:val="00560375"/>
    <w:rsid w:val="005607C3"/>
    <w:rsid w:val="005613CA"/>
    <w:rsid w:val="005618B4"/>
    <w:rsid w:val="005629D8"/>
    <w:rsid w:val="00562D61"/>
    <w:rsid w:val="0056308C"/>
    <w:rsid w:val="00564669"/>
    <w:rsid w:val="005678E4"/>
    <w:rsid w:val="00567C62"/>
    <w:rsid w:val="00570510"/>
    <w:rsid w:val="00570519"/>
    <w:rsid w:val="00570E15"/>
    <w:rsid w:val="00571B55"/>
    <w:rsid w:val="00571BE8"/>
    <w:rsid w:val="00571CF3"/>
    <w:rsid w:val="0057318C"/>
    <w:rsid w:val="005738D7"/>
    <w:rsid w:val="0057395E"/>
    <w:rsid w:val="00573B78"/>
    <w:rsid w:val="005753BF"/>
    <w:rsid w:val="00575544"/>
    <w:rsid w:val="00575E0C"/>
    <w:rsid w:val="005761A9"/>
    <w:rsid w:val="00577495"/>
    <w:rsid w:val="005779CD"/>
    <w:rsid w:val="0058095B"/>
    <w:rsid w:val="00581ABF"/>
    <w:rsid w:val="00582C5E"/>
    <w:rsid w:val="00583347"/>
    <w:rsid w:val="00583646"/>
    <w:rsid w:val="00585448"/>
    <w:rsid w:val="00585D16"/>
    <w:rsid w:val="00586091"/>
    <w:rsid w:val="005865E2"/>
    <w:rsid w:val="00586BCA"/>
    <w:rsid w:val="00586E4F"/>
    <w:rsid w:val="00587726"/>
    <w:rsid w:val="005878F8"/>
    <w:rsid w:val="00587FBD"/>
    <w:rsid w:val="0059059A"/>
    <w:rsid w:val="005908EB"/>
    <w:rsid w:val="00591598"/>
    <w:rsid w:val="0059296F"/>
    <w:rsid w:val="00592A1A"/>
    <w:rsid w:val="00594664"/>
    <w:rsid w:val="00594A06"/>
    <w:rsid w:val="00595321"/>
    <w:rsid w:val="005958FC"/>
    <w:rsid w:val="00595AF8"/>
    <w:rsid w:val="00596FC2"/>
    <w:rsid w:val="00597629"/>
    <w:rsid w:val="005A0025"/>
    <w:rsid w:val="005A0E07"/>
    <w:rsid w:val="005A1164"/>
    <w:rsid w:val="005A14BE"/>
    <w:rsid w:val="005A21F1"/>
    <w:rsid w:val="005A22A6"/>
    <w:rsid w:val="005A32B8"/>
    <w:rsid w:val="005A4476"/>
    <w:rsid w:val="005A5437"/>
    <w:rsid w:val="005A5D8D"/>
    <w:rsid w:val="005A6999"/>
    <w:rsid w:val="005A7ADF"/>
    <w:rsid w:val="005B05DC"/>
    <w:rsid w:val="005B0A40"/>
    <w:rsid w:val="005B0ED6"/>
    <w:rsid w:val="005B170F"/>
    <w:rsid w:val="005B1CDF"/>
    <w:rsid w:val="005B3A4E"/>
    <w:rsid w:val="005B4411"/>
    <w:rsid w:val="005B4F57"/>
    <w:rsid w:val="005B5CB1"/>
    <w:rsid w:val="005B6331"/>
    <w:rsid w:val="005B70E7"/>
    <w:rsid w:val="005B752D"/>
    <w:rsid w:val="005B7A29"/>
    <w:rsid w:val="005B7BE7"/>
    <w:rsid w:val="005B7CC9"/>
    <w:rsid w:val="005C05A1"/>
    <w:rsid w:val="005C1AF0"/>
    <w:rsid w:val="005C27C2"/>
    <w:rsid w:val="005C2F05"/>
    <w:rsid w:val="005C3502"/>
    <w:rsid w:val="005C49C8"/>
    <w:rsid w:val="005C55A3"/>
    <w:rsid w:val="005C5C2A"/>
    <w:rsid w:val="005C5C7D"/>
    <w:rsid w:val="005C5EFC"/>
    <w:rsid w:val="005C635B"/>
    <w:rsid w:val="005C64BD"/>
    <w:rsid w:val="005C68FF"/>
    <w:rsid w:val="005C6C13"/>
    <w:rsid w:val="005C6DF9"/>
    <w:rsid w:val="005C7340"/>
    <w:rsid w:val="005C76A1"/>
    <w:rsid w:val="005C787F"/>
    <w:rsid w:val="005D15D0"/>
    <w:rsid w:val="005D2689"/>
    <w:rsid w:val="005D33B4"/>
    <w:rsid w:val="005D51C1"/>
    <w:rsid w:val="005D65D6"/>
    <w:rsid w:val="005D6995"/>
    <w:rsid w:val="005D6BCB"/>
    <w:rsid w:val="005D6E0A"/>
    <w:rsid w:val="005E109A"/>
    <w:rsid w:val="005E2534"/>
    <w:rsid w:val="005E2699"/>
    <w:rsid w:val="005E27CA"/>
    <w:rsid w:val="005E4279"/>
    <w:rsid w:val="005E4817"/>
    <w:rsid w:val="005E58DA"/>
    <w:rsid w:val="005E64CB"/>
    <w:rsid w:val="005E7A28"/>
    <w:rsid w:val="005E7AC2"/>
    <w:rsid w:val="005E7D2A"/>
    <w:rsid w:val="005F2BD2"/>
    <w:rsid w:val="005F333F"/>
    <w:rsid w:val="005F5454"/>
    <w:rsid w:val="005F60EF"/>
    <w:rsid w:val="005F673A"/>
    <w:rsid w:val="005F73AC"/>
    <w:rsid w:val="005F756A"/>
    <w:rsid w:val="005F7AE8"/>
    <w:rsid w:val="005F7C7B"/>
    <w:rsid w:val="0060081C"/>
    <w:rsid w:val="00600ECC"/>
    <w:rsid w:val="00601C0E"/>
    <w:rsid w:val="00601C87"/>
    <w:rsid w:val="006027BA"/>
    <w:rsid w:val="006030FF"/>
    <w:rsid w:val="00603304"/>
    <w:rsid w:val="00603517"/>
    <w:rsid w:val="00604694"/>
    <w:rsid w:val="00604745"/>
    <w:rsid w:val="00605C95"/>
    <w:rsid w:val="00605CC9"/>
    <w:rsid w:val="00606169"/>
    <w:rsid w:val="00606434"/>
    <w:rsid w:val="00606CAD"/>
    <w:rsid w:val="00607008"/>
    <w:rsid w:val="0060718B"/>
    <w:rsid w:val="00607257"/>
    <w:rsid w:val="006075B1"/>
    <w:rsid w:val="00610B38"/>
    <w:rsid w:val="00611328"/>
    <w:rsid w:val="00612B39"/>
    <w:rsid w:val="00612EFF"/>
    <w:rsid w:val="0061416D"/>
    <w:rsid w:val="0061461D"/>
    <w:rsid w:val="00615FB9"/>
    <w:rsid w:val="006169DA"/>
    <w:rsid w:val="00616AC3"/>
    <w:rsid w:val="0061740E"/>
    <w:rsid w:val="00621FDB"/>
    <w:rsid w:val="0062261B"/>
    <w:rsid w:val="0062413E"/>
    <w:rsid w:val="00627120"/>
    <w:rsid w:val="0062725E"/>
    <w:rsid w:val="0062799A"/>
    <w:rsid w:val="00630A24"/>
    <w:rsid w:val="00631464"/>
    <w:rsid w:val="006331B7"/>
    <w:rsid w:val="00633604"/>
    <w:rsid w:val="006340D9"/>
    <w:rsid w:val="006345B7"/>
    <w:rsid w:val="00634B5F"/>
    <w:rsid w:val="00635420"/>
    <w:rsid w:val="0063551D"/>
    <w:rsid w:val="00635635"/>
    <w:rsid w:val="0063613D"/>
    <w:rsid w:val="00636933"/>
    <w:rsid w:val="0063697A"/>
    <w:rsid w:val="00636F95"/>
    <w:rsid w:val="006370FB"/>
    <w:rsid w:val="00637AC7"/>
    <w:rsid w:val="00637F27"/>
    <w:rsid w:val="00640871"/>
    <w:rsid w:val="006420B8"/>
    <w:rsid w:val="00642209"/>
    <w:rsid w:val="0064264F"/>
    <w:rsid w:val="006428E4"/>
    <w:rsid w:val="00642BD1"/>
    <w:rsid w:val="0064381A"/>
    <w:rsid w:val="00643DF2"/>
    <w:rsid w:val="0064446C"/>
    <w:rsid w:val="00646DC1"/>
    <w:rsid w:val="00646E88"/>
    <w:rsid w:val="00647E9D"/>
    <w:rsid w:val="006513E4"/>
    <w:rsid w:val="006514E6"/>
    <w:rsid w:val="00651E8D"/>
    <w:rsid w:val="006520EE"/>
    <w:rsid w:val="00652599"/>
    <w:rsid w:val="0065276C"/>
    <w:rsid w:val="00652F44"/>
    <w:rsid w:val="006544DC"/>
    <w:rsid w:val="0065470B"/>
    <w:rsid w:val="0065552D"/>
    <w:rsid w:val="006556CD"/>
    <w:rsid w:val="006557C4"/>
    <w:rsid w:val="00655BBE"/>
    <w:rsid w:val="00655FE8"/>
    <w:rsid w:val="0065707B"/>
    <w:rsid w:val="006573A1"/>
    <w:rsid w:val="00661756"/>
    <w:rsid w:val="006618E2"/>
    <w:rsid w:val="00662A3C"/>
    <w:rsid w:val="00662ED8"/>
    <w:rsid w:val="006637B9"/>
    <w:rsid w:val="006638F2"/>
    <w:rsid w:val="0066390A"/>
    <w:rsid w:val="00663929"/>
    <w:rsid w:val="006646FC"/>
    <w:rsid w:val="006648C3"/>
    <w:rsid w:val="006673AF"/>
    <w:rsid w:val="00667556"/>
    <w:rsid w:val="00670A8B"/>
    <w:rsid w:val="00670E06"/>
    <w:rsid w:val="00670E7A"/>
    <w:rsid w:val="00673859"/>
    <w:rsid w:val="00674C16"/>
    <w:rsid w:val="00675434"/>
    <w:rsid w:val="006762B5"/>
    <w:rsid w:val="006768C3"/>
    <w:rsid w:val="00676C16"/>
    <w:rsid w:val="006778D4"/>
    <w:rsid w:val="00677AAF"/>
    <w:rsid w:val="006804A4"/>
    <w:rsid w:val="006804CB"/>
    <w:rsid w:val="00680A20"/>
    <w:rsid w:val="00681A38"/>
    <w:rsid w:val="00681E18"/>
    <w:rsid w:val="00682CB9"/>
    <w:rsid w:val="00683062"/>
    <w:rsid w:val="00685717"/>
    <w:rsid w:val="00686075"/>
    <w:rsid w:val="006864F8"/>
    <w:rsid w:val="00686754"/>
    <w:rsid w:val="006903CE"/>
    <w:rsid w:val="0069049B"/>
    <w:rsid w:val="00690ED4"/>
    <w:rsid w:val="00690FFB"/>
    <w:rsid w:val="006919BF"/>
    <w:rsid w:val="0069210F"/>
    <w:rsid w:val="006943DB"/>
    <w:rsid w:val="00694535"/>
    <w:rsid w:val="006949BB"/>
    <w:rsid w:val="00694C0F"/>
    <w:rsid w:val="00695176"/>
    <w:rsid w:val="006953E1"/>
    <w:rsid w:val="00695454"/>
    <w:rsid w:val="006955F2"/>
    <w:rsid w:val="00695EF3"/>
    <w:rsid w:val="00697002"/>
    <w:rsid w:val="0069770B"/>
    <w:rsid w:val="006A13E7"/>
    <w:rsid w:val="006A1565"/>
    <w:rsid w:val="006A1A07"/>
    <w:rsid w:val="006A3325"/>
    <w:rsid w:val="006A5A8A"/>
    <w:rsid w:val="006A6064"/>
    <w:rsid w:val="006A7EC0"/>
    <w:rsid w:val="006B0E2C"/>
    <w:rsid w:val="006B11A7"/>
    <w:rsid w:val="006B1253"/>
    <w:rsid w:val="006B2FF4"/>
    <w:rsid w:val="006B3ED6"/>
    <w:rsid w:val="006B462C"/>
    <w:rsid w:val="006B49C4"/>
    <w:rsid w:val="006B4C4E"/>
    <w:rsid w:val="006B522F"/>
    <w:rsid w:val="006B5253"/>
    <w:rsid w:val="006B56D1"/>
    <w:rsid w:val="006B57F8"/>
    <w:rsid w:val="006B5DEB"/>
    <w:rsid w:val="006B7432"/>
    <w:rsid w:val="006B7FF3"/>
    <w:rsid w:val="006C0DAE"/>
    <w:rsid w:val="006C0F16"/>
    <w:rsid w:val="006C1065"/>
    <w:rsid w:val="006C1215"/>
    <w:rsid w:val="006C2A2F"/>
    <w:rsid w:val="006C3D86"/>
    <w:rsid w:val="006C3F52"/>
    <w:rsid w:val="006C4713"/>
    <w:rsid w:val="006C4A33"/>
    <w:rsid w:val="006C5745"/>
    <w:rsid w:val="006C5888"/>
    <w:rsid w:val="006C5AD4"/>
    <w:rsid w:val="006C7930"/>
    <w:rsid w:val="006C7CCD"/>
    <w:rsid w:val="006C7E8E"/>
    <w:rsid w:val="006D0265"/>
    <w:rsid w:val="006D11FE"/>
    <w:rsid w:val="006D1980"/>
    <w:rsid w:val="006D46AE"/>
    <w:rsid w:val="006D49E9"/>
    <w:rsid w:val="006D52D8"/>
    <w:rsid w:val="006D5B95"/>
    <w:rsid w:val="006D614A"/>
    <w:rsid w:val="006D6237"/>
    <w:rsid w:val="006E0923"/>
    <w:rsid w:val="006E1A86"/>
    <w:rsid w:val="006E1BFB"/>
    <w:rsid w:val="006E1D4E"/>
    <w:rsid w:val="006E26A5"/>
    <w:rsid w:val="006E26FB"/>
    <w:rsid w:val="006E53E6"/>
    <w:rsid w:val="006E5D70"/>
    <w:rsid w:val="006E5DFF"/>
    <w:rsid w:val="006E64B0"/>
    <w:rsid w:val="006E7A23"/>
    <w:rsid w:val="006E7F9E"/>
    <w:rsid w:val="006F0017"/>
    <w:rsid w:val="006F0C58"/>
    <w:rsid w:val="006F228A"/>
    <w:rsid w:val="006F3288"/>
    <w:rsid w:val="006F3673"/>
    <w:rsid w:val="006F3A4E"/>
    <w:rsid w:val="006F3C80"/>
    <w:rsid w:val="006F41D6"/>
    <w:rsid w:val="006F5178"/>
    <w:rsid w:val="006F52E8"/>
    <w:rsid w:val="006F6E5C"/>
    <w:rsid w:val="006F70DA"/>
    <w:rsid w:val="006F7376"/>
    <w:rsid w:val="00702151"/>
    <w:rsid w:val="0070449D"/>
    <w:rsid w:val="00704A1F"/>
    <w:rsid w:val="0070571B"/>
    <w:rsid w:val="007059B5"/>
    <w:rsid w:val="00705A4F"/>
    <w:rsid w:val="00706944"/>
    <w:rsid w:val="00706B35"/>
    <w:rsid w:val="007070B6"/>
    <w:rsid w:val="00707683"/>
    <w:rsid w:val="00707753"/>
    <w:rsid w:val="00707ABA"/>
    <w:rsid w:val="00707DA4"/>
    <w:rsid w:val="00710303"/>
    <w:rsid w:val="007103BB"/>
    <w:rsid w:val="0071101E"/>
    <w:rsid w:val="00711C12"/>
    <w:rsid w:val="00714979"/>
    <w:rsid w:val="007173A2"/>
    <w:rsid w:val="007178ED"/>
    <w:rsid w:val="007204FE"/>
    <w:rsid w:val="00720C2A"/>
    <w:rsid w:val="00721877"/>
    <w:rsid w:val="00722DD8"/>
    <w:rsid w:val="00723E47"/>
    <w:rsid w:val="00724C60"/>
    <w:rsid w:val="00726666"/>
    <w:rsid w:val="007275AA"/>
    <w:rsid w:val="00731E22"/>
    <w:rsid w:val="007324AB"/>
    <w:rsid w:val="0073266B"/>
    <w:rsid w:val="00734CFF"/>
    <w:rsid w:val="00740042"/>
    <w:rsid w:val="00740D03"/>
    <w:rsid w:val="00740E45"/>
    <w:rsid w:val="00743922"/>
    <w:rsid w:val="00743B3E"/>
    <w:rsid w:val="00745D3C"/>
    <w:rsid w:val="007462FB"/>
    <w:rsid w:val="00746BCB"/>
    <w:rsid w:val="00746D37"/>
    <w:rsid w:val="00747530"/>
    <w:rsid w:val="007505B7"/>
    <w:rsid w:val="007511DA"/>
    <w:rsid w:val="00753A23"/>
    <w:rsid w:val="007547DF"/>
    <w:rsid w:val="00754CB4"/>
    <w:rsid w:val="00755029"/>
    <w:rsid w:val="00756520"/>
    <w:rsid w:val="007566A6"/>
    <w:rsid w:val="00756F38"/>
    <w:rsid w:val="00757635"/>
    <w:rsid w:val="007576B5"/>
    <w:rsid w:val="00760318"/>
    <w:rsid w:val="007604C6"/>
    <w:rsid w:val="00760605"/>
    <w:rsid w:val="0076170F"/>
    <w:rsid w:val="00761D1A"/>
    <w:rsid w:val="0076219A"/>
    <w:rsid w:val="007621AD"/>
    <w:rsid w:val="007646AF"/>
    <w:rsid w:val="007666C2"/>
    <w:rsid w:val="007669A6"/>
    <w:rsid w:val="007671E8"/>
    <w:rsid w:val="00771AA6"/>
    <w:rsid w:val="00771C12"/>
    <w:rsid w:val="007727AD"/>
    <w:rsid w:val="0077291E"/>
    <w:rsid w:val="00772968"/>
    <w:rsid w:val="00772A4D"/>
    <w:rsid w:val="0077392E"/>
    <w:rsid w:val="00773DED"/>
    <w:rsid w:val="00774B06"/>
    <w:rsid w:val="0077599C"/>
    <w:rsid w:val="00775AB6"/>
    <w:rsid w:val="00776A92"/>
    <w:rsid w:val="00780A73"/>
    <w:rsid w:val="00780F52"/>
    <w:rsid w:val="007811EF"/>
    <w:rsid w:val="00781F4D"/>
    <w:rsid w:val="007822E7"/>
    <w:rsid w:val="00782536"/>
    <w:rsid w:val="00782984"/>
    <w:rsid w:val="00785364"/>
    <w:rsid w:val="0078584F"/>
    <w:rsid w:val="00786C02"/>
    <w:rsid w:val="00787BC2"/>
    <w:rsid w:val="0079058B"/>
    <w:rsid w:val="00791214"/>
    <w:rsid w:val="007914EC"/>
    <w:rsid w:val="0079196A"/>
    <w:rsid w:val="00792ED8"/>
    <w:rsid w:val="00792FDA"/>
    <w:rsid w:val="00793857"/>
    <w:rsid w:val="00795AB8"/>
    <w:rsid w:val="00795B19"/>
    <w:rsid w:val="0079620E"/>
    <w:rsid w:val="0079658F"/>
    <w:rsid w:val="00796FA3"/>
    <w:rsid w:val="00797990"/>
    <w:rsid w:val="007A0238"/>
    <w:rsid w:val="007A09AE"/>
    <w:rsid w:val="007A0A47"/>
    <w:rsid w:val="007A1BA1"/>
    <w:rsid w:val="007A1D2D"/>
    <w:rsid w:val="007A2649"/>
    <w:rsid w:val="007A2D0A"/>
    <w:rsid w:val="007A3986"/>
    <w:rsid w:val="007A3A94"/>
    <w:rsid w:val="007A6710"/>
    <w:rsid w:val="007A6B89"/>
    <w:rsid w:val="007A78C1"/>
    <w:rsid w:val="007B0116"/>
    <w:rsid w:val="007B0CC1"/>
    <w:rsid w:val="007B1153"/>
    <w:rsid w:val="007B11E3"/>
    <w:rsid w:val="007B1509"/>
    <w:rsid w:val="007B1F1B"/>
    <w:rsid w:val="007B265A"/>
    <w:rsid w:val="007B28FE"/>
    <w:rsid w:val="007B3189"/>
    <w:rsid w:val="007B5051"/>
    <w:rsid w:val="007B6A2B"/>
    <w:rsid w:val="007B75CE"/>
    <w:rsid w:val="007B783E"/>
    <w:rsid w:val="007B7C4F"/>
    <w:rsid w:val="007C0097"/>
    <w:rsid w:val="007C0957"/>
    <w:rsid w:val="007C105A"/>
    <w:rsid w:val="007C1529"/>
    <w:rsid w:val="007C1A79"/>
    <w:rsid w:val="007C29EC"/>
    <w:rsid w:val="007C3A50"/>
    <w:rsid w:val="007C43BB"/>
    <w:rsid w:val="007C4CC9"/>
    <w:rsid w:val="007C6B90"/>
    <w:rsid w:val="007C6F34"/>
    <w:rsid w:val="007C6FD1"/>
    <w:rsid w:val="007C76A0"/>
    <w:rsid w:val="007D0597"/>
    <w:rsid w:val="007D0DC6"/>
    <w:rsid w:val="007D1207"/>
    <w:rsid w:val="007D147B"/>
    <w:rsid w:val="007D1C27"/>
    <w:rsid w:val="007D46FE"/>
    <w:rsid w:val="007D4B9D"/>
    <w:rsid w:val="007D4E80"/>
    <w:rsid w:val="007D5E3E"/>
    <w:rsid w:val="007D6082"/>
    <w:rsid w:val="007D6311"/>
    <w:rsid w:val="007D6F12"/>
    <w:rsid w:val="007D7EF7"/>
    <w:rsid w:val="007E00FC"/>
    <w:rsid w:val="007E036E"/>
    <w:rsid w:val="007E0E18"/>
    <w:rsid w:val="007E1573"/>
    <w:rsid w:val="007E1E04"/>
    <w:rsid w:val="007E2E17"/>
    <w:rsid w:val="007E3117"/>
    <w:rsid w:val="007E45B6"/>
    <w:rsid w:val="007E4B44"/>
    <w:rsid w:val="007E5268"/>
    <w:rsid w:val="007E629E"/>
    <w:rsid w:val="007E692E"/>
    <w:rsid w:val="007E6994"/>
    <w:rsid w:val="007E7D80"/>
    <w:rsid w:val="007F0195"/>
    <w:rsid w:val="007F02ED"/>
    <w:rsid w:val="007F0634"/>
    <w:rsid w:val="007F0735"/>
    <w:rsid w:val="007F081E"/>
    <w:rsid w:val="007F10CC"/>
    <w:rsid w:val="007F243D"/>
    <w:rsid w:val="007F3043"/>
    <w:rsid w:val="007F3075"/>
    <w:rsid w:val="007F39A7"/>
    <w:rsid w:val="007F49D6"/>
    <w:rsid w:val="007F6BAC"/>
    <w:rsid w:val="007F7183"/>
    <w:rsid w:val="007F79A1"/>
    <w:rsid w:val="008025AB"/>
    <w:rsid w:val="00803881"/>
    <w:rsid w:val="00805913"/>
    <w:rsid w:val="008065CF"/>
    <w:rsid w:val="00810DF0"/>
    <w:rsid w:val="0081185E"/>
    <w:rsid w:val="00812985"/>
    <w:rsid w:val="008138B6"/>
    <w:rsid w:val="00815519"/>
    <w:rsid w:val="008155A7"/>
    <w:rsid w:val="008157AF"/>
    <w:rsid w:val="00815C9C"/>
    <w:rsid w:val="008216C8"/>
    <w:rsid w:val="00821D81"/>
    <w:rsid w:val="00822FCB"/>
    <w:rsid w:val="00823B3D"/>
    <w:rsid w:val="008240DA"/>
    <w:rsid w:val="00824CAB"/>
    <w:rsid w:val="00824E96"/>
    <w:rsid w:val="00825620"/>
    <w:rsid w:val="00827222"/>
    <w:rsid w:val="00827DB6"/>
    <w:rsid w:val="00827E65"/>
    <w:rsid w:val="00831248"/>
    <w:rsid w:val="008313B6"/>
    <w:rsid w:val="00831F5C"/>
    <w:rsid w:val="0083277E"/>
    <w:rsid w:val="00832FC1"/>
    <w:rsid w:val="00833824"/>
    <w:rsid w:val="00833BB3"/>
    <w:rsid w:val="0083430B"/>
    <w:rsid w:val="00834B03"/>
    <w:rsid w:val="00835E7E"/>
    <w:rsid w:val="00835EF6"/>
    <w:rsid w:val="008369B1"/>
    <w:rsid w:val="00836DC0"/>
    <w:rsid w:val="008372E3"/>
    <w:rsid w:val="00837A8C"/>
    <w:rsid w:val="00837F6B"/>
    <w:rsid w:val="00840630"/>
    <w:rsid w:val="008409E5"/>
    <w:rsid w:val="00841036"/>
    <w:rsid w:val="008411AF"/>
    <w:rsid w:val="00841C60"/>
    <w:rsid w:val="00841FFB"/>
    <w:rsid w:val="0084283D"/>
    <w:rsid w:val="008432DC"/>
    <w:rsid w:val="0084387D"/>
    <w:rsid w:val="0084525B"/>
    <w:rsid w:val="008452F1"/>
    <w:rsid w:val="00845E93"/>
    <w:rsid w:val="00845FD9"/>
    <w:rsid w:val="00846A7C"/>
    <w:rsid w:val="00847A9D"/>
    <w:rsid w:val="00850017"/>
    <w:rsid w:val="00852684"/>
    <w:rsid w:val="00852755"/>
    <w:rsid w:val="0085279A"/>
    <w:rsid w:val="00852DC8"/>
    <w:rsid w:val="00853BB3"/>
    <w:rsid w:val="00853CBC"/>
    <w:rsid w:val="008548D1"/>
    <w:rsid w:val="00855708"/>
    <w:rsid w:val="008567FB"/>
    <w:rsid w:val="0086017C"/>
    <w:rsid w:val="00860207"/>
    <w:rsid w:val="00860B30"/>
    <w:rsid w:val="00860DF1"/>
    <w:rsid w:val="0086340E"/>
    <w:rsid w:val="00864B90"/>
    <w:rsid w:val="00864E50"/>
    <w:rsid w:val="0086530A"/>
    <w:rsid w:val="00866A5F"/>
    <w:rsid w:val="00866BCA"/>
    <w:rsid w:val="00866D3B"/>
    <w:rsid w:val="00867128"/>
    <w:rsid w:val="00867D4B"/>
    <w:rsid w:val="0087082D"/>
    <w:rsid w:val="0087169B"/>
    <w:rsid w:val="00871ED0"/>
    <w:rsid w:val="00873C1E"/>
    <w:rsid w:val="00873E37"/>
    <w:rsid w:val="00874BE1"/>
    <w:rsid w:val="00874EDE"/>
    <w:rsid w:val="00874F45"/>
    <w:rsid w:val="008759B1"/>
    <w:rsid w:val="00876B7A"/>
    <w:rsid w:val="00876D66"/>
    <w:rsid w:val="00876E76"/>
    <w:rsid w:val="00877125"/>
    <w:rsid w:val="00880FB1"/>
    <w:rsid w:val="00881234"/>
    <w:rsid w:val="00881794"/>
    <w:rsid w:val="00881905"/>
    <w:rsid w:val="00883155"/>
    <w:rsid w:val="0088401E"/>
    <w:rsid w:val="008840AA"/>
    <w:rsid w:val="0088430B"/>
    <w:rsid w:val="008851CE"/>
    <w:rsid w:val="00885535"/>
    <w:rsid w:val="00886084"/>
    <w:rsid w:val="0088628F"/>
    <w:rsid w:val="008863C9"/>
    <w:rsid w:val="008865B9"/>
    <w:rsid w:val="008871CD"/>
    <w:rsid w:val="0088776C"/>
    <w:rsid w:val="00887EB4"/>
    <w:rsid w:val="0089052C"/>
    <w:rsid w:val="00890C39"/>
    <w:rsid w:val="0089131F"/>
    <w:rsid w:val="008914BA"/>
    <w:rsid w:val="00892287"/>
    <w:rsid w:val="008931C8"/>
    <w:rsid w:val="00893506"/>
    <w:rsid w:val="00893EB8"/>
    <w:rsid w:val="0089609B"/>
    <w:rsid w:val="00896915"/>
    <w:rsid w:val="00896BCA"/>
    <w:rsid w:val="00896D54"/>
    <w:rsid w:val="008A01C9"/>
    <w:rsid w:val="008A093D"/>
    <w:rsid w:val="008A2D05"/>
    <w:rsid w:val="008A2F07"/>
    <w:rsid w:val="008A3588"/>
    <w:rsid w:val="008A59C8"/>
    <w:rsid w:val="008A714B"/>
    <w:rsid w:val="008A7FF3"/>
    <w:rsid w:val="008B021D"/>
    <w:rsid w:val="008B0991"/>
    <w:rsid w:val="008B09F4"/>
    <w:rsid w:val="008B128B"/>
    <w:rsid w:val="008B13BC"/>
    <w:rsid w:val="008B2129"/>
    <w:rsid w:val="008B24BE"/>
    <w:rsid w:val="008B2A70"/>
    <w:rsid w:val="008B30C7"/>
    <w:rsid w:val="008B4E2A"/>
    <w:rsid w:val="008B541B"/>
    <w:rsid w:val="008B584A"/>
    <w:rsid w:val="008C052C"/>
    <w:rsid w:val="008C09D8"/>
    <w:rsid w:val="008C0C40"/>
    <w:rsid w:val="008C0ECE"/>
    <w:rsid w:val="008C2228"/>
    <w:rsid w:val="008C388B"/>
    <w:rsid w:val="008C49A4"/>
    <w:rsid w:val="008C741D"/>
    <w:rsid w:val="008C7C0A"/>
    <w:rsid w:val="008D0098"/>
    <w:rsid w:val="008D03F2"/>
    <w:rsid w:val="008D06AA"/>
    <w:rsid w:val="008D08D9"/>
    <w:rsid w:val="008D14D2"/>
    <w:rsid w:val="008D1658"/>
    <w:rsid w:val="008D1C1A"/>
    <w:rsid w:val="008D1D11"/>
    <w:rsid w:val="008D1D28"/>
    <w:rsid w:val="008D1E55"/>
    <w:rsid w:val="008D2438"/>
    <w:rsid w:val="008D2552"/>
    <w:rsid w:val="008D35B7"/>
    <w:rsid w:val="008D41FB"/>
    <w:rsid w:val="008D457B"/>
    <w:rsid w:val="008D56F3"/>
    <w:rsid w:val="008D59A5"/>
    <w:rsid w:val="008D5B4A"/>
    <w:rsid w:val="008E0859"/>
    <w:rsid w:val="008E2F99"/>
    <w:rsid w:val="008E385B"/>
    <w:rsid w:val="008E3C32"/>
    <w:rsid w:val="008E45F3"/>
    <w:rsid w:val="008E53A7"/>
    <w:rsid w:val="008E70D0"/>
    <w:rsid w:val="008E7DE8"/>
    <w:rsid w:val="008F16D9"/>
    <w:rsid w:val="008F2BE3"/>
    <w:rsid w:val="008F45B8"/>
    <w:rsid w:val="008F4755"/>
    <w:rsid w:val="008F4951"/>
    <w:rsid w:val="008F58E7"/>
    <w:rsid w:val="008F62EC"/>
    <w:rsid w:val="008F6DFE"/>
    <w:rsid w:val="008F71D7"/>
    <w:rsid w:val="00900128"/>
    <w:rsid w:val="009019D2"/>
    <w:rsid w:val="009020EE"/>
    <w:rsid w:val="009029D2"/>
    <w:rsid w:val="00902CE0"/>
    <w:rsid w:val="00902EBF"/>
    <w:rsid w:val="00903C9D"/>
    <w:rsid w:val="00903EDF"/>
    <w:rsid w:val="0090433F"/>
    <w:rsid w:val="00904BE2"/>
    <w:rsid w:val="00906424"/>
    <w:rsid w:val="0090750A"/>
    <w:rsid w:val="00907800"/>
    <w:rsid w:val="00907C81"/>
    <w:rsid w:val="00907CDC"/>
    <w:rsid w:val="00910769"/>
    <w:rsid w:val="009112D9"/>
    <w:rsid w:val="0091168D"/>
    <w:rsid w:val="00913380"/>
    <w:rsid w:val="00913DE8"/>
    <w:rsid w:val="00913FE6"/>
    <w:rsid w:val="00914236"/>
    <w:rsid w:val="0091443A"/>
    <w:rsid w:val="009149A4"/>
    <w:rsid w:val="00916712"/>
    <w:rsid w:val="00917224"/>
    <w:rsid w:val="009178B6"/>
    <w:rsid w:val="00917BC4"/>
    <w:rsid w:val="00917C4A"/>
    <w:rsid w:val="00920BF2"/>
    <w:rsid w:val="009217FE"/>
    <w:rsid w:val="00923208"/>
    <w:rsid w:val="00923884"/>
    <w:rsid w:val="00923B1F"/>
    <w:rsid w:val="00924BE0"/>
    <w:rsid w:val="0092645D"/>
    <w:rsid w:val="00927826"/>
    <w:rsid w:val="00927DD8"/>
    <w:rsid w:val="00930675"/>
    <w:rsid w:val="00930FEB"/>
    <w:rsid w:val="0093291C"/>
    <w:rsid w:val="00933DF5"/>
    <w:rsid w:val="0093573C"/>
    <w:rsid w:val="00935BAF"/>
    <w:rsid w:val="009365FC"/>
    <w:rsid w:val="009416E7"/>
    <w:rsid w:val="00942CFC"/>
    <w:rsid w:val="0094312B"/>
    <w:rsid w:val="009443BA"/>
    <w:rsid w:val="009445A9"/>
    <w:rsid w:val="00944E4E"/>
    <w:rsid w:val="00944E9B"/>
    <w:rsid w:val="009455E2"/>
    <w:rsid w:val="009458C7"/>
    <w:rsid w:val="009479C1"/>
    <w:rsid w:val="00947A29"/>
    <w:rsid w:val="00947BD0"/>
    <w:rsid w:val="00950DC6"/>
    <w:rsid w:val="00952A85"/>
    <w:rsid w:val="00953536"/>
    <w:rsid w:val="00954BFD"/>
    <w:rsid w:val="0095516B"/>
    <w:rsid w:val="009568D5"/>
    <w:rsid w:val="00956CCE"/>
    <w:rsid w:val="009572CE"/>
    <w:rsid w:val="009573F5"/>
    <w:rsid w:val="009600ED"/>
    <w:rsid w:val="00960C07"/>
    <w:rsid w:val="00961416"/>
    <w:rsid w:val="009616E0"/>
    <w:rsid w:val="0096240F"/>
    <w:rsid w:val="009625CB"/>
    <w:rsid w:val="009628D6"/>
    <w:rsid w:val="00963B22"/>
    <w:rsid w:val="00963E39"/>
    <w:rsid w:val="0096432A"/>
    <w:rsid w:val="0096462A"/>
    <w:rsid w:val="00965263"/>
    <w:rsid w:val="009656FA"/>
    <w:rsid w:val="00966974"/>
    <w:rsid w:val="00966CBA"/>
    <w:rsid w:val="00967715"/>
    <w:rsid w:val="00967899"/>
    <w:rsid w:val="00971918"/>
    <w:rsid w:val="00971B74"/>
    <w:rsid w:val="009725BB"/>
    <w:rsid w:val="00972DB2"/>
    <w:rsid w:val="009737D5"/>
    <w:rsid w:val="009747C3"/>
    <w:rsid w:val="009749F6"/>
    <w:rsid w:val="00975648"/>
    <w:rsid w:val="00975834"/>
    <w:rsid w:val="00975B32"/>
    <w:rsid w:val="00975BC0"/>
    <w:rsid w:val="0097656D"/>
    <w:rsid w:val="00977128"/>
    <w:rsid w:val="00977B87"/>
    <w:rsid w:val="00977F72"/>
    <w:rsid w:val="00980F73"/>
    <w:rsid w:val="00981962"/>
    <w:rsid w:val="00982089"/>
    <w:rsid w:val="00984CCD"/>
    <w:rsid w:val="00986570"/>
    <w:rsid w:val="009908E6"/>
    <w:rsid w:val="009915AE"/>
    <w:rsid w:val="0099186B"/>
    <w:rsid w:val="00991CFB"/>
    <w:rsid w:val="00992189"/>
    <w:rsid w:val="009926C4"/>
    <w:rsid w:val="00992F40"/>
    <w:rsid w:val="00993097"/>
    <w:rsid w:val="009962EE"/>
    <w:rsid w:val="00996715"/>
    <w:rsid w:val="00996F6B"/>
    <w:rsid w:val="00997062"/>
    <w:rsid w:val="00997CA4"/>
    <w:rsid w:val="00997DF7"/>
    <w:rsid w:val="009A0071"/>
    <w:rsid w:val="009A083E"/>
    <w:rsid w:val="009A144B"/>
    <w:rsid w:val="009A1AEB"/>
    <w:rsid w:val="009A3118"/>
    <w:rsid w:val="009A3B84"/>
    <w:rsid w:val="009A40DF"/>
    <w:rsid w:val="009A4496"/>
    <w:rsid w:val="009A4870"/>
    <w:rsid w:val="009A5B42"/>
    <w:rsid w:val="009A60AE"/>
    <w:rsid w:val="009A6DDB"/>
    <w:rsid w:val="009A7B3E"/>
    <w:rsid w:val="009B042A"/>
    <w:rsid w:val="009B09EF"/>
    <w:rsid w:val="009B0DF9"/>
    <w:rsid w:val="009B1220"/>
    <w:rsid w:val="009B19EA"/>
    <w:rsid w:val="009B30B6"/>
    <w:rsid w:val="009B37D3"/>
    <w:rsid w:val="009B399F"/>
    <w:rsid w:val="009B5C93"/>
    <w:rsid w:val="009B647D"/>
    <w:rsid w:val="009B6569"/>
    <w:rsid w:val="009B698F"/>
    <w:rsid w:val="009B7706"/>
    <w:rsid w:val="009B7F73"/>
    <w:rsid w:val="009C03D3"/>
    <w:rsid w:val="009C0446"/>
    <w:rsid w:val="009C081E"/>
    <w:rsid w:val="009C1583"/>
    <w:rsid w:val="009C16B0"/>
    <w:rsid w:val="009C192A"/>
    <w:rsid w:val="009C2234"/>
    <w:rsid w:val="009C2D68"/>
    <w:rsid w:val="009C36C8"/>
    <w:rsid w:val="009C4250"/>
    <w:rsid w:val="009C4D41"/>
    <w:rsid w:val="009C5D26"/>
    <w:rsid w:val="009C6340"/>
    <w:rsid w:val="009C74BE"/>
    <w:rsid w:val="009C7D13"/>
    <w:rsid w:val="009D0706"/>
    <w:rsid w:val="009D07A6"/>
    <w:rsid w:val="009D0920"/>
    <w:rsid w:val="009D0B61"/>
    <w:rsid w:val="009D1614"/>
    <w:rsid w:val="009D3962"/>
    <w:rsid w:val="009D39D7"/>
    <w:rsid w:val="009D4263"/>
    <w:rsid w:val="009D55C8"/>
    <w:rsid w:val="009D6513"/>
    <w:rsid w:val="009D746D"/>
    <w:rsid w:val="009D7754"/>
    <w:rsid w:val="009E0458"/>
    <w:rsid w:val="009E0B7E"/>
    <w:rsid w:val="009E1132"/>
    <w:rsid w:val="009E1EDA"/>
    <w:rsid w:val="009E2490"/>
    <w:rsid w:val="009E3C48"/>
    <w:rsid w:val="009E3FB4"/>
    <w:rsid w:val="009E41AA"/>
    <w:rsid w:val="009E427C"/>
    <w:rsid w:val="009E44DE"/>
    <w:rsid w:val="009E4726"/>
    <w:rsid w:val="009E4A58"/>
    <w:rsid w:val="009E4F9F"/>
    <w:rsid w:val="009E5D4F"/>
    <w:rsid w:val="009E635E"/>
    <w:rsid w:val="009E71D3"/>
    <w:rsid w:val="009E7568"/>
    <w:rsid w:val="009F08E8"/>
    <w:rsid w:val="009F1412"/>
    <w:rsid w:val="009F1A84"/>
    <w:rsid w:val="009F2B00"/>
    <w:rsid w:val="009F2FEB"/>
    <w:rsid w:val="009F36BB"/>
    <w:rsid w:val="009F38D1"/>
    <w:rsid w:val="009F3CA1"/>
    <w:rsid w:val="009F4194"/>
    <w:rsid w:val="009F4A5B"/>
    <w:rsid w:val="009F4A65"/>
    <w:rsid w:val="009F4D7E"/>
    <w:rsid w:val="009F5112"/>
    <w:rsid w:val="009F56B3"/>
    <w:rsid w:val="009F7EBB"/>
    <w:rsid w:val="00A000CE"/>
    <w:rsid w:val="00A002E5"/>
    <w:rsid w:val="00A0124E"/>
    <w:rsid w:val="00A019B7"/>
    <w:rsid w:val="00A019DC"/>
    <w:rsid w:val="00A022D6"/>
    <w:rsid w:val="00A02795"/>
    <w:rsid w:val="00A02D48"/>
    <w:rsid w:val="00A0345F"/>
    <w:rsid w:val="00A04852"/>
    <w:rsid w:val="00A04EEA"/>
    <w:rsid w:val="00A05F6F"/>
    <w:rsid w:val="00A06E33"/>
    <w:rsid w:val="00A07479"/>
    <w:rsid w:val="00A1138A"/>
    <w:rsid w:val="00A113E1"/>
    <w:rsid w:val="00A127FA"/>
    <w:rsid w:val="00A13356"/>
    <w:rsid w:val="00A145C1"/>
    <w:rsid w:val="00A156BB"/>
    <w:rsid w:val="00A20F73"/>
    <w:rsid w:val="00A21728"/>
    <w:rsid w:val="00A22E11"/>
    <w:rsid w:val="00A233F7"/>
    <w:rsid w:val="00A24049"/>
    <w:rsid w:val="00A2420D"/>
    <w:rsid w:val="00A27442"/>
    <w:rsid w:val="00A277FF"/>
    <w:rsid w:val="00A27E38"/>
    <w:rsid w:val="00A27EDF"/>
    <w:rsid w:val="00A27F20"/>
    <w:rsid w:val="00A30535"/>
    <w:rsid w:val="00A31358"/>
    <w:rsid w:val="00A31A92"/>
    <w:rsid w:val="00A32B07"/>
    <w:rsid w:val="00A32D1F"/>
    <w:rsid w:val="00A32FC3"/>
    <w:rsid w:val="00A33572"/>
    <w:rsid w:val="00A35321"/>
    <w:rsid w:val="00A364A8"/>
    <w:rsid w:val="00A3768C"/>
    <w:rsid w:val="00A37AE3"/>
    <w:rsid w:val="00A37B92"/>
    <w:rsid w:val="00A4060F"/>
    <w:rsid w:val="00A41660"/>
    <w:rsid w:val="00A418DA"/>
    <w:rsid w:val="00A41E96"/>
    <w:rsid w:val="00A4268B"/>
    <w:rsid w:val="00A463B1"/>
    <w:rsid w:val="00A467F3"/>
    <w:rsid w:val="00A46F34"/>
    <w:rsid w:val="00A47012"/>
    <w:rsid w:val="00A477A4"/>
    <w:rsid w:val="00A51E0C"/>
    <w:rsid w:val="00A52B93"/>
    <w:rsid w:val="00A52C6A"/>
    <w:rsid w:val="00A53495"/>
    <w:rsid w:val="00A547E0"/>
    <w:rsid w:val="00A555D0"/>
    <w:rsid w:val="00A55C4C"/>
    <w:rsid w:val="00A55DE9"/>
    <w:rsid w:val="00A56AB4"/>
    <w:rsid w:val="00A57258"/>
    <w:rsid w:val="00A57868"/>
    <w:rsid w:val="00A57E63"/>
    <w:rsid w:val="00A60077"/>
    <w:rsid w:val="00A61313"/>
    <w:rsid w:val="00A61E3E"/>
    <w:rsid w:val="00A62165"/>
    <w:rsid w:val="00A631C6"/>
    <w:rsid w:val="00A67D2E"/>
    <w:rsid w:val="00A70619"/>
    <w:rsid w:val="00A7091C"/>
    <w:rsid w:val="00A70A27"/>
    <w:rsid w:val="00A721B2"/>
    <w:rsid w:val="00A733E8"/>
    <w:rsid w:val="00A73E18"/>
    <w:rsid w:val="00A762D4"/>
    <w:rsid w:val="00A76677"/>
    <w:rsid w:val="00A7692D"/>
    <w:rsid w:val="00A76EB9"/>
    <w:rsid w:val="00A8075B"/>
    <w:rsid w:val="00A8235D"/>
    <w:rsid w:val="00A824CB"/>
    <w:rsid w:val="00A82DBE"/>
    <w:rsid w:val="00A83D33"/>
    <w:rsid w:val="00A84F8B"/>
    <w:rsid w:val="00A85383"/>
    <w:rsid w:val="00A85443"/>
    <w:rsid w:val="00A85E39"/>
    <w:rsid w:val="00A862A6"/>
    <w:rsid w:val="00A862D5"/>
    <w:rsid w:val="00A86EE8"/>
    <w:rsid w:val="00A879C4"/>
    <w:rsid w:val="00A87CD8"/>
    <w:rsid w:val="00A906D5"/>
    <w:rsid w:val="00A91AD3"/>
    <w:rsid w:val="00A91E42"/>
    <w:rsid w:val="00A924AF"/>
    <w:rsid w:val="00A93BDB"/>
    <w:rsid w:val="00A93CB0"/>
    <w:rsid w:val="00A9513F"/>
    <w:rsid w:val="00A961B9"/>
    <w:rsid w:val="00A964A5"/>
    <w:rsid w:val="00A9754E"/>
    <w:rsid w:val="00A9764D"/>
    <w:rsid w:val="00AA0E00"/>
    <w:rsid w:val="00AA0EA9"/>
    <w:rsid w:val="00AA2F7A"/>
    <w:rsid w:val="00AA6FD1"/>
    <w:rsid w:val="00AA72B7"/>
    <w:rsid w:val="00AA7BD8"/>
    <w:rsid w:val="00AB21EA"/>
    <w:rsid w:val="00AB25CB"/>
    <w:rsid w:val="00AB29C9"/>
    <w:rsid w:val="00AB38D3"/>
    <w:rsid w:val="00AB3F32"/>
    <w:rsid w:val="00AB41A7"/>
    <w:rsid w:val="00AB41C6"/>
    <w:rsid w:val="00AB4218"/>
    <w:rsid w:val="00AB563E"/>
    <w:rsid w:val="00AB5E27"/>
    <w:rsid w:val="00AB638D"/>
    <w:rsid w:val="00AB6486"/>
    <w:rsid w:val="00AB65FB"/>
    <w:rsid w:val="00AB6614"/>
    <w:rsid w:val="00AB6A5C"/>
    <w:rsid w:val="00AB7951"/>
    <w:rsid w:val="00AC149E"/>
    <w:rsid w:val="00AC1632"/>
    <w:rsid w:val="00AC2C9F"/>
    <w:rsid w:val="00AC4678"/>
    <w:rsid w:val="00AC4ABE"/>
    <w:rsid w:val="00AC4EEE"/>
    <w:rsid w:val="00AC58D8"/>
    <w:rsid w:val="00AC693F"/>
    <w:rsid w:val="00AC6DC8"/>
    <w:rsid w:val="00AC7454"/>
    <w:rsid w:val="00AD1D04"/>
    <w:rsid w:val="00AD2142"/>
    <w:rsid w:val="00AD279C"/>
    <w:rsid w:val="00AD2908"/>
    <w:rsid w:val="00AD2B81"/>
    <w:rsid w:val="00AD2CE6"/>
    <w:rsid w:val="00AD2F98"/>
    <w:rsid w:val="00AD354F"/>
    <w:rsid w:val="00AD39A0"/>
    <w:rsid w:val="00AD47BF"/>
    <w:rsid w:val="00AD61C3"/>
    <w:rsid w:val="00AD6779"/>
    <w:rsid w:val="00AD7130"/>
    <w:rsid w:val="00AD79F2"/>
    <w:rsid w:val="00AE02AA"/>
    <w:rsid w:val="00AE1000"/>
    <w:rsid w:val="00AE15AB"/>
    <w:rsid w:val="00AE2BA7"/>
    <w:rsid w:val="00AE3CE7"/>
    <w:rsid w:val="00AE4829"/>
    <w:rsid w:val="00AE4B7E"/>
    <w:rsid w:val="00AE4C01"/>
    <w:rsid w:val="00AE4F67"/>
    <w:rsid w:val="00AE6200"/>
    <w:rsid w:val="00AE6A47"/>
    <w:rsid w:val="00AE6D94"/>
    <w:rsid w:val="00AE6EAC"/>
    <w:rsid w:val="00AE7288"/>
    <w:rsid w:val="00AE7FB4"/>
    <w:rsid w:val="00AF075B"/>
    <w:rsid w:val="00AF1767"/>
    <w:rsid w:val="00AF27C9"/>
    <w:rsid w:val="00AF362A"/>
    <w:rsid w:val="00AF3A7D"/>
    <w:rsid w:val="00AF457C"/>
    <w:rsid w:val="00AF461E"/>
    <w:rsid w:val="00AF7A9C"/>
    <w:rsid w:val="00B00B4C"/>
    <w:rsid w:val="00B0207C"/>
    <w:rsid w:val="00B02EDB"/>
    <w:rsid w:val="00B032C4"/>
    <w:rsid w:val="00B03AA0"/>
    <w:rsid w:val="00B04044"/>
    <w:rsid w:val="00B04AD7"/>
    <w:rsid w:val="00B05C24"/>
    <w:rsid w:val="00B060CD"/>
    <w:rsid w:val="00B07515"/>
    <w:rsid w:val="00B1041E"/>
    <w:rsid w:val="00B11247"/>
    <w:rsid w:val="00B12483"/>
    <w:rsid w:val="00B12DCC"/>
    <w:rsid w:val="00B1317D"/>
    <w:rsid w:val="00B135AD"/>
    <w:rsid w:val="00B145AF"/>
    <w:rsid w:val="00B14C8B"/>
    <w:rsid w:val="00B14D26"/>
    <w:rsid w:val="00B14D86"/>
    <w:rsid w:val="00B1552A"/>
    <w:rsid w:val="00B15A27"/>
    <w:rsid w:val="00B15B73"/>
    <w:rsid w:val="00B15EDD"/>
    <w:rsid w:val="00B17CCA"/>
    <w:rsid w:val="00B21364"/>
    <w:rsid w:val="00B21433"/>
    <w:rsid w:val="00B216EE"/>
    <w:rsid w:val="00B23246"/>
    <w:rsid w:val="00B242F4"/>
    <w:rsid w:val="00B25A40"/>
    <w:rsid w:val="00B260F6"/>
    <w:rsid w:val="00B266C5"/>
    <w:rsid w:val="00B27643"/>
    <w:rsid w:val="00B27C32"/>
    <w:rsid w:val="00B30025"/>
    <w:rsid w:val="00B31621"/>
    <w:rsid w:val="00B31AF0"/>
    <w:rsid w:val="00B31CAF"/>
    <w:rsid w:val="00B323FD"/>
    <w:rsid w:val="00B32A1B"/>
    <w:rsid w:val="00B32C33"/>
    <w:rsid w:val="00B33486"/>
    <w:rsid w:val="00B33788"/>
    <w:rsid w:val="00B3451E"/>
    <w:rsid w:val="00B3485E"/>
    <w:rsid w:val="00B3588F"/>
    <w:rsid w:val="00B35A6B"/>
    <w:rsid w:val="00B36329"/>
    <w:rsid w:val="00B363CB"/>
    <w:rsid w:val="00B363FC"/>
    <w:rsid w:val="00B37448"/>
    <w:rsid w:val="00B37B2B"/>
    <w:rsid w:val="00B37CF8"/>
    <w:rsid w:val="00B423E8"/>
    <w:rsid w:val="00B42A31"/>
    <w:rsid w:val="00B43B52"/>
    <w:rsid w:val="00B45290"/>
    <w:rsid w:val="00B461DA"/>
    <w:rsid w:val="00B508E1"/>
    <w:rsid w:val="00B51765"/>
    <w:rsid w:val="00B519F3"/>
    <w:rsid w:val="00B5249E"/>
    <w:rsid w:val="00B53384"/>
    <w:rsid w:val="00B54D2D"/>
    <w:rsid w:val="00B554E9"/>
    <w:rsid w:val="00B57095"/>
    <w:rsid w:val="00B5728C"/>
    <w:rsid w:val="00B6086D"/>
    <w:rsid w:val="00B617D3"/>
    <w:rsid w:val="00B61B42"/>
    <w:rsid w:val="00B626B1"/>
    <w:rsid w:val="00B627AE"/>
    <w:rsid w:val="00B63C9B"/>
    <w:rsid w:val="00B63D86"/>
    <w:rsid w:val="00B6425F"/>
    <w:rsid w:val="00B64A2C"/>
    <w:rsid w:val="00B64C92"/>
    <w:rsid w:val="00B64F0A"/>
    <w:rsid w:val="00B655B9"/>
    <w:rsid w:val="00B65AA5"/>
    <w:rsid w:val="00B662C9"/>
    <w:rsid w:val="00B66AA0"/>
    <w:rsid w:val="00B6705F"/>
    <w:rsid w:val="00B679CF"/>
    <w:rsid w:val="00B70542"/>
    <w:rsid w:val="00B70F3F"/>
    <w:rsid w:val="00B71175"/>
    <w:rsid w:val="00B71222"/>
    <w:rsid w:val="00B713B4"/>
    <w:rsid w:val="00B7165B"/>
    <w:rsid w:val="00B718A4"/>
    <w:rsid w:val="00B72694"/>
    <w:rsid w:val="00B732DC"/>
    <w:rsid w:val="00B759C7"/>
    <w:rsid w:val="00B760A2"/>
    <w:rsid w:val="00B774CC"/>
    <w:rsid w:val="00B779D1"/>
    <w:rsid w:val="00B80D28"/>
    <w:rsid w:val="00B80D7B"/>
    <w:rsid w:val="00B81BEF"/>
    <w:rsid w:val="00B81D19"/>
    <w:rsid w:val="00B8210F"/>
    <w:rsid w:val="00B824E6"/>
    <w:rsid w:val="00B8260C"/>
    <w:rsid w:val="00B82F0B"/>
    <w:rsid w:val="00B82F83"/>
    <w:rsid w:val="00B83043"/>
    <w:rsid w:val="00B84C3B"/>
    <w:rsid w:val="00B85E6A"/>
    <w:rsid w:val="00B86119"/>
    <w:rsid w:val="00B86C7E"/>
    <w:rsid w:val="00B90046"/>
    <w:rsid w:val="00B905AA"/>
    <w:rsid w:val="00B918FF"/>
    <w:rsid w:val="00B92A8A"/>
    <w:rsid w:val="00B92C50"/>
    <w:rsid w:val="00B93468"/>
    <w:rsid w:val="00B934AD"/>
    <w:rsid w:val="00B943D1"/>
    <w:rsid w:val="00B946B8"/>
    <w:rsid w:val="00B94C4D"/>
    <w:rsid w:val="00B94CBC"/>
    <w:rsid w:val="00B95056"/>
    <w:rsid w:val="00B9560C"/>
    <w:rsid w:val="00B971C9"/>
    <w:rsid w:val="00B97F25"/>
    <w:rsid w:val="00BA1125"/>
    <w:rsid w:val="00BA1500"/>
    <w:rsid w:val="00BA1733"/>
    <w:rsid w:val="00BA2C32"/>
    <w:rsid w:val="00BA2C56"/>
    <w:rsid w:val="00BA2C61"/>
    <w:rsid w:val="00BA341F"/>
    <w:rsid w:val="00BA3486"/>
    <w:rsid w:val="00BA3D41"/>
    <w:rsid w:val="00BA48E4"/>
    <w:rsid w:val="00BA54A0"/>
    <w:rsid w:val="00BA5A5D"/>
    <w:rsid w:val="00BA5DBD"/>
    <w:rsid w:val="00BA6C64"/>
    <w:rsid w:val="00BB0425"/>
    <w:rsid w:val="00BB07B7"/>
    <w:rsid w:val="00BB07D1"/>
    <w:rsid w:val="00BB1AFD"/>
    <w:rsid w:val="00BB2204"/>
    <w:rsid w:val="00BB3283"/>
    <w:rsid w:val="00BB3B2E"/>
    <w:rsid w:val="00BB3DA4"/>
    <w:rsid w:val="00BB41CB"/>
    <w:rsid w:val="00BB4E52"/>
    <w:rsid w:val="00BB4F75"/>
    <w:rsid w:val="00BB57F9"/>
    <w:rsid w:val="00BB5BDE"/>
    <w:rsid w:val="00BB61A0"/>
    <w:rsid w:val="00BB7909"/>
    <w:rsid w:val="00BC0118"/>
    <w:rsid w:val="00BC1DE9"/>
    <w:rsid w:val="00BC2495"/>
    <w:rsid w:val="00BC2593"/>
    <w:rsid w:val="00BC4835"/>
    <w:rsid w:val="00BC4F27"/>
    <w:rsid w:val="00BC4F60"/>
    <w:rsid w:val="00BC5A35"/>
    <w:rsid w:val="00BC7196"/>
    <w:rsid w:val="00BC7CE3"/>
    <w:rsid w:val="00BC7E98"/>
    <w:rsid w:val="00BD0449"/>
    <w:rsid w:val="00BD07B7"/>
    <w:rsid w:val="00BD0AEE"/>
    <w:rsid w:val="00BD14CB"/>
    <w:rsid w:val="00BD1931"/>
    <w:rsid w:val="00BD265A"/>
    <w:rsid w:val="00BD4809"/>
    <w:rsid w:val="00BD7597"/>
    <w:rsid w:val="00BD7D2E"/>
    <w:rsid w:val="00BE0878"/>
    <w:rsid w:val="00BE0980"/>
    <w:rsid w:val="00BE183D"/>
    <w:rsid w:val="00BE1AED"/>
    <w:rsid w:val="00BE3B6C"/>
    <w:rsid w:val="00BE4037"/>
    <w:rsid w:val="00BE4EEC"/>
    <w:rsid w:val="00BE6DC7"/>
    <w:rsid w:val="00BE7DAF"/>
    <w:rsid w:val="00BF0DD0"/>
    <w:rsid w:val="00BF100A"/>
    <w:rsid w:val="00BF1994"/>
    <w:rsid w:val="00BF3EFA"/>
    <w:rsid w:val="00BF446F"/>
    <w:rsid w:val="00BF549D"/>
    <w:rsid w:val="00BF6655"/>
    <w:rsid w:val="00BF6817"/>
    <w:rsid w:val="00C00890"/>
    <w:rsid w:val="00C015E2"/>
    <w:rsid w:val="00C01D1B"/>
    <w:rsid w:val="00C0370F"/>
    <w:rsid w:val="00C040C5"/>
    <w:rsid w:val="00C054BC"/>
    <w:rsid w:val="00C10C86"/>
    <w:rsid w:val="00C1190C"/>
    <w:rsid w:val="00C11DC7"/>
    <w:rsid w:val="00C12C2D"/>
    <w:rsid w:val="00C12E92"/>
    <w:rsid w:val="00C1308B"/>
    <w:rsid w:val="00C13517"/>
    <w:rsid w:val="00C15BA2"/>
    <w:rsid w:val="00C16442"/>
    <w:rsid w:val="00C1683D"/>
    <w:rsid w:val="00C16EA6"/>
    <w:rsid w:val="00C17F13"/>
    <w:rsid w:val="00C20B2E"/>
    <w:rsid w:val="00C20B66"/>
    <w:rsid w:val="00C21DC0"/>
    <w:rsid w:val="00C2275C"/>
    <w:rsid w:val="00C237DD"/>
    <w:rsid w:val="00C24D0C"/>
    <w:rsid w:val="00C251EC"/>
    <w:rsid w:val="00C2538F"/>
    <w:rsid w:val="00C25BDA"/>
    <w:rsid w:val="00C273E9"/>
    <w:rsid w:val="00C306C6"/>
    <w:rsid w:val="00C31E0B"/>
    <w:rsid w:val="00C331D7"/>
    <w:rsid w:val="00C332D8"/>
    <w:rsid w:val="00C333A7"/>
    <w:rsid w:val="00C3387F"/>
    <w:rsid w:val="00C33C31"/>
    <w:rsid w:val="00C341C4"/>
    <w:rsid w:val="00C35177"/>
    <w:rsid w:val="00C35CF7"/>
    <w:rsid w:val="00C37B52"/>
    <w:rsid w:val="00C4195B"/>
    <w:rsid w:val="00C420D5"/>
    <w:rsid w:val="00C42A8E"/>
    <w:rsid w:val="00C42ACD"/>
    <w:rsid w:val="00C42D4C"/>
    <w:rsid w:val="00C43C21"/>
    <w:rsid w:val="00C43F00"/>
    <w:rsid w:val="00C44032"/>
    <w:rsid w:val="00C44791"/>
    <w:rsid w:val="00C44C3E"/>
    <w:rsid w:val="00C44D37"/>
    <w:rsid w:val="00C455AA"/>
    <w:rsid w:val="00C45FD1"/>
    <w:rsid w:val="00C46079"/>
    <w:rsid w:val="00C46299"/>
    <w:rsid w:val="00C46552"/>
    <w:rsid w:val="00C46880"/>
    <w:rsid w:val="00C511F3"/>
    <w:rsid w:val="00C511FF"/>
    <w:rsid w:val="00C528F2"/>
    <w:rsid w:val="00C53160"/>
    <w:rsid w:val="00C542AE"/>
    <w:rsid w:val="00C55C9F"/>
    <w:rsid w:val="00C563D1"/>
    <w:rsid w:val="00C571E7"/>
    <w:rsid w:val="00C57D38"/>
    <w:rsid w:val="00C60C83"/>
    <w:rsid w:val="00C6166F"/>
    <w:rsid w:val="00C6246E"/>
    <w:rsid w:val="00C628BC"/>
    <w:rsid w:val="00C62FD5"/>
    <w:rsid w:val="00C65071"/>
    <w:rsid w:val="00C66DCD"/>
    <w:rsid w:val="00C72956"/>
    <w:rsid w:val="00C74525"/>
    <w:rsid w:val="00C7560E"/>
    <w:rsid w:val="00C75A87"/>
    <w:rsid w:val="00C75A8A"/>
    <w:rsid w:val="00C75B6B"/>
    <w:rsid w:val="00C8049C"/>
    <w:rsid w:val="00C805B0"/>
    <w:rsid w:val="00C80ACE"/>
    <w:rsid w:val="00C81157"/>
    <w:rsid w:val="00C819BB"/>
    <w:rsid w:val="00C82AE3"/>
    <w:rsid w:val="00C8388D"/>
    <w:rsid w:val="00C83A9E"/>
    <w:rsid w:val="00C83CEA"/>
    <w:rsid w:val="00C84218"/>
    <w:rsid w:val="00C854DC"/>
    <w:rsid w:val="00C85AEE"/>
    <w:rsid w:val="00C85B53"/>
    <w:rsid w:val="00C86ED7"/>
    <w:rsid w:val="00C8767C"/>
    <w:rsid w:val="00C90F69"/>
    <w:rsid w:val="00C94E28"/>
    <w:rsid w:val="00C9555C"/>
    <w:rsid w:val="00C95A65"/>
    <w:rsid w:val="00C968D5"/>
    <w:rsid w:val="00C96E04"/>
    <w:rsid w:val="00C97784"/>
    <w:rsid w:val="00C97DB5"/>
    <w:rsid w:val="00CA085B"/>
    <w:rsid w:val="00CA2329"/>
    <w:rsid w:val="00CA260B"/>
    <w:rsid w:val="00CA2956"/>
    <w:rsid w:val="00CA29D6"/>
    <w:rsid w:val="00CA307B"/>
    <w:rsid w:val="00CA30BF"/>
    <w:rsid w:val="00CA4238"/>
    <w:rsid w:val="00CA4541"/>
    <w:rsid w:val="00CA631E"/>
    <w:rsid w:val="00CB1704"/>
    <w:rsid w:val="00CB1BA2"/>
    <w:rsid w:val="00CB1E1B"/>
    <w:rsid w:val="00CB2957"/>
    <w:rsid w:val="00CB2BBA"/>
    <w:rsid w:val="00CB2C5B"/>
    <w:rsid w:val="00CB2FFC"/>
    <w:rsid w:val="00CB4F43"/>
    <w:rsid w:val="00CB530E"/>
    <w:rsid w:val="00CB5850"/>
    <w:rsid w:val="00CB5C99"/>
    <w:rsid w:val="00CB7589"/>
    <w:rsid w:val="00CB7A5D"/>
    <w:rsid w:val="00CB7B5E"/>
    <w:rsid w:val="00CC0A37"/>
    <w:rsid w:val="00CC2C4A"/>
    <w:rsid w:val="00CC2F8C"/>
    <w:rsid w:val="00CC32E1"/>
    <w:rsid w:val="00CC42C6"/>
    <w:rsid w:val="00CC43E5"/>
    <w:rsid w:val="00CC6E48"/>
    <w:rsid w:val="00CC711C"/>
    <w:rsid w:val="00CD18A8"/>
    <w:rsid w:val="00CD1922"/>
    <w:rsid w:val="00CD1E87"/>
    <w:rsid w:val="00CD31F2"/>
    <w:rsid w:val="00CD38CC"/>
    <w:rsid w:val="00CD3A83"/>
    <w:rsid w:val="00CD4654"/>
    <w:rsid w:val="00CD5693"/>
    <w:rsid w:val="00CD57F6"/>
    <w:rsid w:val="00CD581A"/>
    <w:rsid w:val="00CD685F"/>
    <w:rsid w:val="00CD6B43"/>
    <w:rsid w:val="00CD710B"/>
    <w:rsid w:val="00CE024E"/>
    <w:rsid w:val="00CE02F1"/>
    <w:rsid w:val="00CE2091"/>
    <w:rsid w:val="00CE49F3"/>
    <w:rsid w:val="00CE5EF3"/>
    <w:rsid w:val="00CE76B3"/>
    <w:rsid w:val="00CF096C"/>
    <w:rsid w:val="00CF15E3"/>
    <w:rsid w:val="00CF1CCA"/>
    <w:rsid w:val="00CF2564"/>
    <w:rsid w:val="00CF3148"/>
    <w:rsid w:val="00CF36A9"/>
    <w:rsid w:val="00CF3CDF"/>
    <w:rsid w:val="00CF5B72"/>
    <w:rsid w:val="00CF5D01"/>
    <w:rsid w:val="00CF656C"/>
    <w:rsid w:val="00CF71E0"/>
    <w:rsid w:val="00D00EF8"/>
    <w:rsid w:val="00D010FA"/>
    <w:rsid w:val="00D01F2D"/>
    <w:rsid w:val="00D035EF"/>
    <w:rsid w:val="00D04540"/>
    <w:rsid w:val="00D04C00"/>
    <w:rsid w:val="00D050C6"/>
    <w:rsid w:val="00D05679"/>
    <w:rsid w:val="00D06C8A"/>
    <w:rsid w:val="00D078F4"/>
    <w:rsid w:val="00D07B10"/>
    <w:rsid w:val="00D07B8C"/>
    <w:rsid w:val="00D1045D"/>
    <w:rsid w:val="00D1213B"/>
    <w:rsid w:val="00D124FF"/>
    <w:rsid w:val="00D128C5"/>
    <w:rsid w:val="00D12D5E"/>
    <w:rsid w:val="00D12E06"/>
    <w:rsid w:val="00D139EE"/>
    <w:rsid w:val="00D1425B"/>
    <w:rsid w:val="00D14403"/>
    <w:rsid w:val="00D148EE"/>
    <w:rsid w:val="00D15409"/>
    <w:rsid w:val="00D1645F"/>
    <w:rsid w:val="00D16B61"/>
    <w:rsid w:val="00D16BC0"/>
    <w:rsid w:val="00D17A14"/>
    <w:rsid w:val="00D2069D"/>
    <w:rsid w:val="00D20ACE"/>
    <w:rsid w:val="00D20CE3"/>
    <w:rsid w:val="00D216DF"/>
    <w:rsid w:val="00D22A82"/>
    <w:rsid w:val="00D23F75"/>
    <w:rsid w:val="00D243BE"/>
    <w:rsid w:val="00D247C6"/>
    <w:rsid w:val="00D2484B"/>
    <w:rsid w:val="00D263D4"/>
    <w:rsid w:val="00D273AA"/>
    <w:rsid w:val="00D27403"/>
    <w:rsid w:val="00D31110"/>
    <w:rsid w:val="00D312B5"/>
    <w:rsid w:val="00D321F9"/>
    <w:rsid w:val="00D330AA"/>
    <w:rsid w:val="00D333B1"/>
    <w:rsid w:val="00D335C4"/>
    <w:rsid w:val="00D33C62"/>
    <w:rsid w:val="00D33FCD"/>
    <w:rsid w:val="00D343AD"/>
    <w:rsid w:val="00D34D11"/>
    <w:rsid w:val="00D34E9A"/>
    <w:rsid w:val="00D3514A"/>
    <w:rsid w:val="00D35190"/>
    <w:rsid w:val="00D367B8"/>
    <w:rsid w:val="00D36CA8"/>
    <w:rsid w:val="00D36D41"/>
    <w:rsid w:val="00D3766F"/>
    <w:rsid w:val="00D409B3"/>
    <w:rsid w:val="00D40A25"/>
    <w:rsid w:val="00D4119B"/>
    <w:rsid w:val="00D41EFD"/>
    <w:rsid w:val="00D42806"/>
    <w:rsid w:val="00D4374A"/>
    <w:rsid w:val="00D43FC4"/>
    <w:rsid w:val="00D44E43"/>
    <w:rsid w:val="00D45F84"/>
    <w:rsid w:val="00D46B7C"/>
    <w:rsid w:val="00D4763F"/>
    <w:rsid w:val="00D518CF"/>
    <w:rsid w:val="00D524CA"/>
    <w:rsid w:val="00D528FF"/>
    <w:rsid w:val="00D5326E"/>
    <w:rsid w:val="00D536B4"/>
    <w:rsid w:val="00D541FD"/>
    <w:rsid w:val="00D54785"/>
    <w:rsid w:val="00D55035"/>
    <w:rsid w:val="00D55331"/>
    <w:rsid w:val="00D56306"/>
    <w:rsid w:val="00D56756"/>
    <w:rsid w:val="00D576BC"/>
    <w:rsid w:val="00D6271D"/>
    <w:rsid w:val="00D62C7D"/>
    <w:rsid w:val="00D6378B"/>
    <w:rsid w:val="00D637A1"/>
    <w:rsid w:val="00D63EF1"/>
    <w:rsid w:val="00D64B8B"/>
    <w:rsid w:val="00D65C98"/>
    <w:rsid w:val="00D67602"/>
    <w:rsid w:val="00D71075"/>
    <w:rsid w:val="00D713C8"/>
    <w:rsid w:val="00D72180"/>
    <w:rsid w:val="00D72567"/>
    <w:rsid w:val="00D73E7D"/>
    <w:rsid w:val="00D73F43"/>
    <w:rsid w:val="00D74166"/>
    <w:rsid w:val="00D771D6"/>
    <w:rsid w:val="00D772FA"/>
    <w:rsid w:val="00D77304"/>
    <w:rsid w:val="00D77417"/>
    <w:rsid w:val="00D8052C"/>
    <w:rsid w:val="00D81D19"/>
    <w:rsid w:val="00D82090"/>
    <w:rsid w:val="00D82C7A"/>
    <w:rsid w:val="00D84251"/>
    <w:rsid w:val="00D86223"/>
    <w:rsid w:val="00D8623C"/>
    <w:rsid w:val="00D868A8"/>
    <w:rsid w:val="00D86935"/>
    <w:rsid w:val="00D86F87"/>
    <w:rsid w:val="00D87919"/>
    <w:rsid w:val="00D900D2"/>
    <w:rsid w:val="00D9080E"/>
    <w:rsid w:val="00D909CC"/>
    <w:rsid w:val="00D90C0C"/>
    <w:rsid w:val="00D90CD9"/>
    <w:rsid w:val="00D917AD"/>
    <w:rsid w:val="00D92B5B"/>
    <w:rsid w:val="00D92BC1"/>
    <w:rsid w:val="00D93B78"/>
    <w:rsid w:val="00D96BA5"/>
    <w:rsid w:val="00DA00EB"/>
    <w:rsid w:val="00DA2D6C"/>
    <w:rsid w:val="00DA4715"/>
    <w:rsid w:val="00DA7048"/>
    <w:rsid w:val="00DB0204"/>
    <w:rsid w:val="00DB0C06"/>
    <w:rsid w:val="00DB0DA0"/>
    <w:rsid w:val="00DB1131"/>
    <w:rsid w:val="00DB327F"/>
    <w:rsid w:val="00DB334E"/>
    <w:rsid w:val="00DB3763"/>
    <w:rsid w:val="00DB3B85"/>
    <w:rsid w:val="00DB3C28"/>
    <w:rsid w:val="00DB3CE5"/>
    <w:rsid w:val="00DB452E"/>
    <w:rsid w:val="00DB46F5"/>
    <w:rsid w:val="00DB52A0"/>
    <w:rsid w:val="00DB622B"/>
    <w:rsid w:val="00DB652B"/>
    <w:rsid w:val="00DB6FD0"/>
    <w:rsid w:val="00DC07C4"/>
    <w:rsid w:val="00DC0843"/>
    <w:rsid w:val="00DC1CA2"/>
    <w:rsid w:val="00DC1F8A"/>
    <w:rsid w:val="00DC2935"/>
    <w:rsid w:val="00DC3DEE"/>
    <w:rsid w:val="00DC416D"/>
    <w:rsid w:val="00DC4397"/>
    <w:rsid w:val="00DC4B83"/>
    <w:rsid w:val="00DC7067"/>
    <w:rsid w:val="00DC73DF"/>
    <w:rsid w:val="00DC746C"/>
    <w:rsid w:val="00DC7A3F"/>
    <w:rsid w:val="00DD199E"/>
    <w:rsid w:val="00DD4B62"/>
    <w:rsid w:val="00DD5BBD"/>
    <w:rsid w:val="00DD5F1D"/>
    <w:rsid w:val="00DD6B49"/>
    <w:rsid w:val="00DD7811"/>
    <w:rsid w:val="00DD7D8B"/>
    <w:rsid w:val="00DE0C67"/>
    <w:rsid w:val="00DE196A"/>
    <w:rsid w:val="00DE19EA"/>
    <w:rsid w:val="00DE24A9"/>
    <w:rsid w:val="00DE2609"/>
    <w:rsid w:val="00DE4091"/>
    <w:rsid w:val="00DE496A"/>
    <w:rsid w:val="00DE4F03"/>
    <w:rsid w:val="00DE504B"/>
    <w:rsid w:val="00DE595B"/>
    <w:rsid w:val="00DE5B43"/>
    <w:rsid w:val="00DE5F6C"/>
    <w:rsid w:val="00DE67E4"/>
    <w:rsid w:val="00DE760A"/>
    <w:rsid w:val="00DF237E"/>
    <w:rsid w:val="00DF3D2B"/>
    <w:rsid w:val="00DF43B5"/>
    <w:rsid w:val="00DF4EC4"/>
    <w:rsid w:val="00DF4FD1"/>
    <w:rsid w:val="00DF52D1"/>
    <w:rsid w:val="00DF5396"/>
    <w:rsid w:val="00DF57DE"/>
    <w:rsid w:val="00DF5915"/>
    <w:rsid w:val="00DF6AE1"/>
    <w:rsid w:val="00DF72B5"/>
    <w:rsid w:val="00DF7452"/>
    <w:rsid w:val="00E004A3"/>
    <w:rsid w:val="00E00D30"/>
    <w:rsid w:val="00E01688"/>
    <w:rsid w:val="00E018C0"/>
    <w:rsid w:val="00E02458"/>
    <w:rsid w:val="00E02E87"/>
    <w:rsid w:val="00E032EB"/>
    <w:rsid w:val="00E04EC4"/>
    <w:rsid w:val="00E05FB8"/>
    <w:rsid w:val="00E063E2"/>
    <w:rsid w:val="00E068ED"/>
    <w:rsid w:val="00E07A0A"/>
    <w:rsid w:val="00E11160"/>
    <w:rsid w:val="00E144BD"/>
    <w:rsid w:val="00E149D5"/>
    <w:rsid w:val="00E14D34"/>
    <w:rsid w:val="00E14F80"/>
    <w:rsid w:val="00E150FD"/>
    <w:rsid w:val="00E162EC"/>
    <w:rsid w:val="00E16393"/>
    <w:rsid w:val="00E16ABE"/>
    <w:rsid w:val="00E20967"/>
    <w:rsid w:val="00E20DD3"/>
    <w:rsid w:val="00E21193"/>
    <w:rsid w:val="00E21B3A"/>
    <w:rsid w:val="00E23456"/>
    <w:rsid w:val="00E23813"/>
    <w:rsid w:val="00E23850"/>
    <w:rsid w:val="00E23BB8"/>
    <w:rsid w:val="00E243C7"/>
    <w:rsid w:val="00E24BC7"/>
    <w:rsid w:val="00E25173"/>
    <w:rsid w:val="00E256F6"/>
    <w:rsid w:val="00E25AE0"/>
    <w:rsid w:val="00E26763"/>
    <w:rsid w:val="00E26A1F"/>
    <w:rsid w:val="00E26C30"/>
    <w:rsid w:val="00E26E7F"/>
    <w:rsid w:val="00E272DE"/>
    <w:rsid w:val="00E27D9F"/>
    <w:rsid w:val="00E27EA3"/>
    <w:rsid w:val="00E3056C"/>
    <w:rsid w:val="00E31450"/>
    <w:rsid w:val="00E32B0B"/>
    <w:rsid w:val="00E32BB4"/>
    <w:rsid w:val="00E32EB1"/>
    <w:rsid w:val="00E343ED"/>
    <w:rsid w:val="00E3482D"/>
    <w:rsid w:val="00E3673D"/>
    <w:rsid w:val="00E3707E"/>
    <w:rsid w:val="00E37DD8"/>
    <w:rsid w:val="00E402B3"/>
    <w:rsid w:val="00E40EB0"/>
    <w:rsid w:val="00E41F71"/>
    <w:rsid w:val="00E426B3"/>
    <w:rsid w:val="00E43FF4"/>
    <w:rsid w:val="00E44D61"/>
    <w:rsid w:val="00E46615"/>
    <w:rsid w:val="00E46B1D"/>
    <w:rsid w:val="00E46CBE"/>
    <w:rsid w:val="00E47A52"/>
    <w:rsid w:val="00E47A93"/>
    <w:rsid w:val="00E50FBE"/>
    <w:rsid w:val="00E52CC5"/>
    <w:rsid w:val="00E5356B"/>
    <w:rsid w:val="00E552D7"/>
    <w:rsid w:val="00E55781"/>
    <w:rsid w:val="00E55F0B"/>
    <w:rsid w:val="00E5609C"/>
    <w:rsid w:val="00E5625B"/>
    <w:rsid w:val="00E569FB"/>
    <w:rsid w:val="00E57658"/>
    <w:rsid w:val="00E578DA"/>
    <w:rsid w:val="00E60F69"/>
    <w:rsid w:val="00E6189A"/>
    <w:rsid w:val="00E62B9C"/>
    <w:rsid w:val="00E63434"/>
    <w:rsid w:val="00E635D0"/>
    <w:rsid w:val="00E64281"/>
    <w:rsid w:val="00E6464D"/>
    <w:rsid w:val="00E64661"/>
    <w:rsid w:val="00E64B83"/>
    <w:rsid w:val="00E67C9F"/>
    <w:rsid w:val="00E7207F"/>
    <w:rsid w:val="00E7246E"/>
    <w:rsid w:val="00E72742"/>
    <w:rsid w:val="00E728DD"/>
    <w:rsid w:val="00E72DF8"/>
    <w:rsid w:val="00E737C7"/>
    <w:rsid w:val="00E738D1"/>
    <w:rsid w:val="00E73EA5"/>
    <w:rsid w:val="00E75E2B"/>
    <w:rsid w:val="00E769E1"/>
    <w:rsid w:val="00E7794B"/>
    <w:rsid w:val="00E8091A"/>
    <w:rsid w:val="00E809F0"/>
    <w:rsid w:val="00E812CB"/>
    <w:rsid w:val="00E824E3"/>
    <w:rsid w:val="00E90B95"/>
    <w:rsid w:val="00E90C41"/>
    <w:rsid w:val="00E91D25"/>
    <w:rsid w:val="00E926EA"/>
    <w:rsid w:val="00E9280C"/>
    <w:rsid w:val="00E9343F"/>
    <w:rsid w:val="00E938E2"/>
    <w:rsid w:val="00E93E5B"/>
    <w:rsid w:val="00E94189"/>
    <w:rsid w:val="00E944AE"/>
    <w:rsid w:val="00E95F64"/>
    <w:rsid w:val="00E96191"/>
    <w:rsid w:val="00E966C2"/>
    <w:rsid w:val="00E96815"/>
    <w:rsid w:val="00EA288D"/>
    <w:rsid w:val="00EA4382"/>
    <w:rsid w:val="00EA4B13"/>
    <w:rsid w:val="00EA5B78"/>
    <w:rsid w:val="00EA5D31"/>
    <w:rsid w:val="00EA6200"/>
    <w:rsid w:val="00EA648E"/>
    <w:rsid w:val="00EB0090"/>
    <w:rsid w:val="00EB0AAE"/>
    <w:rsid w:val="00EB0B6D"/>
    <w:rsid w:val="00EB11C3"/>
    <w:rsid w:val="00EB1C61"/>
    <w:rsid w:val="00EB21C2"/>
    <w:rsid w:val="00EB2330"/>
    <w:rsid w:val="00EB4185"/>
    <w:rsid w:val="00EB476C"/>
    <w:rsid w:val="00EB4B46"/>
    <w:rsid w:val="00EB5BCA"/>
    <w:rsid w:val="00EB664D"/>
    <w:rsid w:val="00EB68FB"/>
    <w:rsid w:val="00EC0CE2"/>
    <w:rsid w:val="00EC0F38"/>
    <w:rsid w:val="00EC137E"/>
    <w:rsid w:val="00EC1ABD"/>
    <w:rsid w:val="00EC2DB8"/>
    <w:rsid w:val="00EC31EE"/>
    <w:rsid w:val="00EC5AE4"/>
    <w:rsid w:val="00EC6FF7"/>
    <w:rsid w:val="00EC7293"/>
    <w:rsid w:val="00ED1A38"/>
    <w:rsid w:val="00ED1F7C"/>
    <w:rsid w:val="00ED255A"/>
    <w:rsid w:val="00ED2C8A"/>
    <w:rsid w:val="00ED2EF8"/>
    <w:rsid w:val="00ED345B"/>
    <w:rsid w:val="00ED3F1A"/>
    <w:rsid w:val="00ED424B"/>
    <w:rsid w:val="00ED59E0"/>
    <w:rsid w:val="00ED617C"/>
    <w:rsid w:val="00ED655D"/>
    <w:rsid w:val="00ED6E17"/>
    <w:rsid w:val="00ED7105"/>
    <w:rsid w:val="00EE0CD0"/>
    <w:rsid w:val="00EE0FB6"/>
    <w:rsid w:val="00EE1F62"/>
    <w:rsid w:val="00EE232D"/>
    <w:rsid w:val="00EE289F"/>
    <w:rsid w:val="00EE2C55"/>
    <w:rsid w:val="00EE2D91"/>
    <w:rsid w:val="00EE3098"/>
    <w:rsid w:val="00EE38F7"/>
    <w:rsid w:val="00EE49C3"/>
    <w:rsid w:val="00EE52D0"/>
    <w:rsid w:val="00EE695E"/>
    <w:rsid w:val="00EE6B5E"/>
    <w:rsid w:val="00EE6D4D"/>
    <w:rsid w:val="00EE6D5A"/>
    <w:rsid w:val="00EE7058"/>
    <w:rsid w:val="00EE77FA"/>
    <w:rsid w:val="00EF1975"/>
    <w:rsid w:val="00EF2717"/>
    <w:rsid w:val="00EF2BB0"/>
    <w:rsid w:val="00EF2E5C"/>
    <w:rsid w:val="00EF33C9"/>
    <w:rsid w:val="00EF3CB2"/>
    <w:rsid w:val="00EF402D"/>
    <w:rsid w:val="00EF450E"/>
    <w:rsid w:val="00EF4A70"/>
    <w:rsid w:val="00EF556A"/>
    <w:rsid w:val="00EF60CD"/>
    <w:rsid w:val="00EF6673"/>
    <w:rsid w:val="00EF724B"/>
    <w:rsid w:val="00EF75CA"/>
    <w:rsid w:val="00EF79E2"/>
    <w:rsid w:val="00F0061D"/>
    <w:rsid w:val="00F006D0"/>
    <w:rsid w:val="00F03C06"/>
    <w:rsid w:val="00F0404C"/>
    <w:rsid w:val="00F044FE"/>
    <w:rsid w:val="00F04646"/>
    <w:rsid w:val="00F0485A"/>
    <w:rsid w:val="00F0503B"/>
    <w:rsid w:val="00F0776C"/>
    <w:rsid w:val="00F10EBD"/>
    <w:rsid w:val="00F11541"/>
    <w:rsid w:val="00F12A48"/>
    <w:rsid w:val="00F12B30"/>
    <w:rsid w:val="00F12E48"/>
    <w:rsid w:val="00F12E90"/>
    <w:rsid w:val="00F12FD4"/>
    <w:rsid w:val="00F13128"/>
    <w:rsid w:val="00F1345A"/>
    <w:rsid w:val="00F1367D"/>
    <w:rsid w:val="00F13924"/>
    <w:rsid w:val="00F15A1D"/>
    <w:rsid w:val="00F15A76"/>
    <w:rsid w:val="00F15DCE"/>
    <w:rsid w:val="00F16801"/>
    <w:rsid w:val="00F16A22"/>
    <w:rsid w:val="00F2078A"/>
    <w:rsid w:val="00F20C52"/>
    <w:rsid w:val="00F21D52"/>
    <w:rsid w:val="00F2218A"/>
    <w:rsid w:val="00F22636"/>
    <w:rsid w:val="00F22A97"/>
    <w:rsid w:val="00F2311A"/>
    <w:rsid w:val="00F23C31"/>
    <w:rsid w:val="00F24B4A"/>
    <w:rsid w:val="00F24DCC"/>
    <w:rsid w:val="00F25CBD"/>
    <w:rsid w:val="00F26C8E"/>
    <w:rsid w:val="00F26E1A"/>
    <w:rsid w:val="00F2766B"/>
    <w:rsid w:val="00F279C8"/>
    <w:rsid w:val="00F27B9F"/>
    <w:rsid w:val="00F27F6C"/>
    <w:rsid w:val="00F30235"/>
    <w:rsid w:val="00F31EAA"/>
    <w:rsid w:val="00F32043"/>
    <w:rsid w:val="00F34A37"/>
    <w:rsid w:val="00F34A7C"/>
    <w:rsid w:val="00F34C39"/>
    <w:rsid w:val="00F366F7"/>
    <w:rsid w:val="00F36BB6"/>
    <w:rsid w:val="00F37823"/>
    <w:rsid w:val="00F40B56"/>
    <w:rsid w:val="00F4141D"/>
    <w:rsid w:val="00F41E03"/>
    <w:rsid w:val="00F42523"/>
    <w:rsid w:val="00F42E49"/>
    <w:rsid w:val="00F43714"/>
    <w:rsid w:val="00F440F8"/>
    <w:rsid w:val="00F4717F"/>
    <w:rsid w:val="00F474AD"/>
    <w:rsid w:val="00F47800"/>
    <w:rsid w:val="00F47F10"/>
    <w:rsid w:val="00F50613"/>
    <w:rsid w:val="00F50BBC"/>
    <w:rsid w:val="00F51675"/>
    <w:rsid w:val="00F5218F"/>
    <w:rsid w:val="00F53517"/>
    <w:rsid w:val="00F539AC"/>
    <w:rsid w:val="00F539D1"/>
    <w:rsid w:val="00F53BAC"/>
    <w:rsid w:val="00F55B62"/>
    <w:rsid w:val="00F55EC9"/>
    <w:rsid w:val="00F56126"/>
    <w:rsid w:val="00F57F3A"/>
    <w:rsid w:val="00F6009F"/>
    <w:rsid w:val="00F602DD"/>
    <w:rsid w:val="00F607C9"/>
    <w:rsid w:val="00F60C27"/>
    <w:rsid w:val="00F60D7E"/>
    <w:rsid w:val="00F61209"/>
    <w:rsid w:val="00F61D41"/>
    <w:rsid w:val="00F62B7D"/>
    <w:rsid w:val="00F6305F"/>
    <w:rsid w:val="00F630D5"/>
    <w:rsid w:val="00F63896"/>
    <w:rsid w:val="00F63E87"/>
    <w:rsid w:val="00F65098"/>
    <w:rsid w:val="00F654EF"/>
    <w:rsid w:val="00F66E02"/>
    <w:rsid w:val="00F70842"/>
    <w:rsid w:val="00F71C1D"/>
    <w:rsid w:val="00F71CB6"/>
    <w:rsid w:val="00F73519"/>
    <w:rsid w:val="00F73683"/>
    <w:rsid w:val="00F75A12"/>
    <w:rsid w:val="00F770AC"/>
    <w:rsid w:val="00F77206"/>
    <w:rsid w:val="00F80C71"/>
    <w:rsid w:val="00F81069"/>
    <w:rsid w:val="00F827F3"/>
    <w:rsid w:val="00F84128"/>
    <w:rsid w:val="00F85210"/>
    <w:rsid w:val="00F8585D"/>
    <w:rsid w:val="00F867F0"/>
    <w:rsid w:val="00F86B33"/>
    <w:rsid w:val="00F90A76"/>
    <w:rsid w:val="00F93BCF"/>
    <w:rsid w:val="00F940F6"/>
    <w:rsid w:val="00FA0790"/>
    <w:rsid w:val="00FA0F9E"/>
    <w:rsid w:val="00FA1025"/>
    <w:rsid w:val="00FA1DBD"/>
    <w:rsid w:val="00FA2839"/>
    <w:rsid w:val="00FA37A7"/>
    <w:rsid w:val="00FA3946"/>
    <w:rsid w:val="00FA51F4"/>
    <w:rsid w:val="00FA57FD"/>
    <w:rsid w:val="00FA6C62"/>
    <w:rsid w:val="00FA7A2A"/>
    <w:rsid w:val="00FA7FBF"/>
    <w:rsid w:val="00FB01D9"/>
    <w:rsid w:val="00FB0CEE"/>
    <w:rsid w:val="00FB0D51"/>
    <w:rsid w:val="00FB21FD"/>
    <w:rsid w:val="00FB2A73"/>
    <w:rsid w:val="00FB2BA0"/>
    <w:rsid w:val="00FB2C7E"/>
    <w:rsid w:val="00FB37D8"/>
    <w:rsid w:val="00FB3ECC"/>
    <w:rsid w:val="00FB4CDD"/>
    <w:rsid w:val="00FB55AC"/>
    <w:rsid w:val="00FB628C"/>
    <w:rsid w:val="00FB7927"/>
    <w:rsid w:val="00FC08AB"/>
    <w:rsid w:val="00FC208C"/>
    <w:rsid w:val="00FC214C"/>
    <w:rsid w:val="00FC32C5"/>
    <w:rsid w:val="00FC3B5A"/>
    <w:rsid w:val="00FC3FC0"/>
    <w:rsid w:val="00FC413A"/>
    <w:rsid w:val="00FC4E4B"/>
    <w:rsid w:val="00FC57F9"/>
    <w:rsid w:val="00FC5EC7"/>
    <w:rsid w:val="00FC68A1"/>
    <w:rsid w:val="00FC7F59"/>
    <w:rsid w:val="00FD0181"/>
    <w:rsid w:val="00FD097F"/>
    <w:rsid w:val="00FD2937"/>
    <w:rsid w:val="00FD4587"/>
    <w:rsid w:val="00FD45DD"/>
    <w:rsid w:val="00FD5A56"/>
    <w:rsid w:val="00FD5AF5"/>
    <w:rsid w:val="00FD715E"/>
    <w:rsid w:val="00FE0A50"/>
    <w:rsid w:val="00FE1EE9"/>
    <w:rsid w:val="00FE31B3"/>
    <w:rsid w:val="00FE3E12"/>
    <w:rsid w:val="00FE4018"/>
    <w:rsid w:val="00FE4A98"/>
    <w:rsid w:val="00FE503C"/>
    <w:rsid w:val="00FE66E6"/>
    <w:rsid w:val="00FE6722"/>
    <w:rsid w:val="00FE6C30"/>
    <w:rsid w:val="00FE6D2C"/>
    <w:rsid w:val="00FE7571"/>
    <w:rsid w:val="00FE7673"/>
    <w:rsid w:val="00FE7B91"/>
    <w:rsid w:val="00FE7CF7"/>
    <w:rsid w:val="00FE7FB2"/>
    <w:rsid w:val="00FF20D9"/>
    <w:rsid w:val="00FF294C"/>
    <w:rsid w:val="00FF325C"/>
    <w:rsid w:val="00FF364C"/>
    <w:rsid w:val="00FF3BA8"/>
    <w:rsid w:val="00FF4F5B"/>
    <w:rsid w:val="00FF5E0B"/>
    <w:rsid w:val="00FF7522"/>
    <w:rsid w:val="00FF7971"/>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DB72A-5E83-48D6-9813-6C872D7E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495"/>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577495"/>
    <w:pPr>
      <w:keepNext/>
      <w:tabs>
        <w:tab w:val="right" w:pos="2711"/>
      </w:tabs>
      <w:outlineLvl w:val="5"/>
    </w:pPr>
    <w:rPr>
      <w:rFonts w:ascii="ArialUpR" w:hAnsi="ArialU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577495"/>
    <w:rPr>
      <w:rFonts w:ascii="ArialUpR" w:eastAsia="Times New Roman" w:hAnsi="ArialUpR" w:cs="Times New Roman"/>
      <w:b/>
      <w:sz w:val="24"/>
      <w:szCs w:val="20"/>
    </w:rPr>
  </w:style>
  <w:style w:type="paragraph" w:styleId="ListParagraph">
    <w:name w:val="List Paragraph"/>
    <w:basedOn w:val="Normal"/>
    <w:uiPriority w:val="34"/>
    <w:qFormat/>
    <w:rsid w:val="00577495"/>
    <w:pPr>
      <w:spacing w:after="200" w:line="276" w:lineRule="auto"/>
      <w:ind w:left="720"/>
      <w:contextualSpacing/>
    </w:pPr>
    <w:rPr>
      <w:rFonts w:ascii="Calibri" w:eastAsia="Calibri" w:hAnsi="Calibri"/>
      <w:sz w:val="22"/>
      <w:szCs w:val="22"/>
      <w:lang w:val="en-GB"/>
    </w:rPr>
  </w:style>
  <w:style w:type="paragraph" w:styleId="BodyText2">
    <w:name w:val="Body Text 2"/>
    <w:basedOn w:val="Normal"/>
    <w:link w:val="BodyText2Char"/>
    <w:semiHidden/>
    <w:unhideWhenUsed/>
    <w:rsid w:val="00577495"/>
    <w:pPr>
      <w:tabs>
        <w:tab w:val="left" w:pos="107"/>
        <w:tab w:val="right" w:pos="8323"/>
        <w:tab w:val="right" w:pos="8453"/>
      </w:tabs>
    </w:pPr>
    <w:rPr>
      <w:rFonts w:ascii="ArialUpR" w:hAnsi="ArialUpR"/>
      <w:szCs w:val="20"/>
    </w:rPr>
  </w:style>
  <w:style w:type="character" w:customStyle="1" w:styleId="BodyText2Char">
    <w:name w:val="Body Text 2 Char"/>
    <w:basedOn w:val="DefaultParagraphFont"/>
    <w:link w:val="BodyText2"/>
    <w:semiHidden/>
    <w:rsid w:val="00577495"/>
    <w:rPr>
      <w:rFonts w:ascii="ArialUpR" w:eastAsia="Times New Roman" w:hAnsi="ArialUpR" w:cs="Times New Roman"/>
      <w:sz w:val="24"/>
      <w:szCs w:val="20"/>
    </w:rPr>
  </w:style>
  <w:style w:type="paragraph" w:styleId="BodyTextIndent2">
    <w:name w:val="Body Text Indent 2"/>
    <w:basedOn w:val="Normal"/>
    <w:link w:val="BodyTextIndent2Char"/>
    <w:semiHidden/>
    <w:unhideWhenUsed/>
    <w:rsid w:val="00577495"/>
    <w:pPr>
      <w:ind w:firstLine="489"/>
      <w:jc w:val="both"/>
    </w:pPr>
    <w:rPr>
      <w:rFonts w:ascii="ArialUpR" w:hAnsi="ArialUpR"/>
      <w:szCs w:val="20"/>
    </w:rPr>
  </w:style>
  <w:style w:type="character" w:customStyle="1" w:styleId="BodyTextIndent2Char">
    <w:name w:val="Body Text Indent 2 Char"/>
    <w:basedOn w:val="DefaultParagraphFont"/>
    <w:link w:val="BodyTextIndent2"/>
    <w:semiHidden/>
    <w:rsid w:val="00577495"/>
    <w:rPr>
      <w:rFonts w:ascii="ArialUpR" w:eastAsia="Times New Roman" w:hAnsi="ArialUpR" w:cs="Times New Roman"/>
      <w:sz w:val="24"/>
      <w:szCs w:val="20"/>
    </w:rPr>
  </w:style>
  <w:style w:type="paragraph" w:styleId="BodyTextIndent3">
    <w:name w:val="Body Text Indent 3"/>
    <w:basedOn w:val="Normal"/>
    <w:link w:val="BodyTextIndent3Char"/>
    <w:semiHidden/>
    <w:unhideWhenUsed/>
    <w:rsid w:val="00577495"/>
    <w:pPr>
      <w:ind w:firstLine="475"/>
    </w:pPr>
    <w:rPr>
      <w:rFonts w:ascii="ArialUpR" w:hAnsi="ArialUpR"/>
      <w:szCs w:val="20"/>
    </w:rPr>
  </w:style>
  <w:style w:type="character" w:customStyle="1" w:styleId="BodyTextIndent3Char">
    <w:name w:val="Body Text Indent 3 Char"/>
    <w:basedOn w:val="DefaultParagraphFont"/>
    <w:link w:val="BodyTextIndent3"/>
    <w:semiHidden/>
    <w:rsid w:val="00577495"/>
    <w:rPr>
      <w:rFonts w:ascii="ArialUpR" w:eastAsia="Times New Roman" w:hAnsi="ArialUpR" w:cs="Times New Roman"/>
      <w:sz w:val="24"/>
      <w:szCs w:val="20"/>
    </w:rPr>
  </w:style>
  <w:style w:type="paragraph" w:styleId="BodyText">
    <w:name w:val="Body Text"/>
    <w:basedOn w:val="Normal"/>
    <w:link w:val="BodyTextChar"/>
    <w:uiPriority w:val="99"/>
    <w:unhideWhenUsed/>
    <w:rsid w:val="00577495"/>
    <w:pPr>
      <w:spacing w:after="120"/>
    </w:pPr>
  </w:style>
  <w:style w:type="character" w:customStyle="1" w:styleId="BodyTextChar">
    <w:name w:val="Body Text Char"/>
    <w:basedOn w:val="DefaultParagraphFont"/>
    <w:link w:val="BodyText"/>
    <w:uiPriority w:val="99"/>
    <w:rsid w:val="00577495"/>
    <w:rPr>
      <w:rFonts w:ascii="Times New Roman" w:eastAsia="Times New Roman" w:hAnsi="Times New Roman" w:cs="Times New Roman"/>
      <w:sz w:val="24"/>
      <w:szCs w:val="24"/>
    </w:rPr>
  </w:style>
  <w:style w:type="paragraph" w:styleId="NormalWeb">
    <w:name w:val="Normal (Web)"/>
    <w:basedOn w:val="Normal"/>
    <w:rsid w:val="005774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3958</Words>
  <Characters>22567</Characters>
  <Application>Microsoft Office Word</Application>
  <DocSecurity>0</DocSecurity>
  <Lines>188</Lines>
  <Paragraphs>52</Paragraphs>
  <ScaleCrop>false</ScaleCrop>
  <Company/>
  <LinksUpToDate>false</LinksUpToDate>
  <CharactersWithSpaces>26473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Ovezea Catalina</dc:creator>
  <cp:keywords/>
  <dc:description/>
  <cp:lastModifiedBy>Ovezea Catalina</cp:lastModifiedBy>
  <cp:revision>7</cp:revision>
  <dcterms:created xsi:type="dcterms:W3CDTF">2016-05-26T12:43:00Z</dcterms:created>
  <dcterms:modified xsi:type="dcterms:W3CDTF">2016-05-26T12:47:00Z</dcterms:modified>
</cp:coreProperties>
</file>